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4017" w14:textId="77777777" w:rsidR="002D597E" w:rsidRPr="00F542A3" w:rsidRDefault="002D597E" w:rsidP="00970962">
      <w:pPr>
        <w:pStyle w:val="Header"/>
        <w:rPr>
          <w:rFonts w:ascii="Calibri" w:hAnsi="Calibri"/>
          <w:b/>
          <w:color w:val="FF0000"/>
        </w:rPr>
      </w:pPr>
      <w:r w:rsidRPr="00F542A3">
        <w:rPr>
          <w:rFonts w:ascii="Calibri" w:hAnsi="Calibri"/>
          <w:b/>
        </w:rPr>
        <w:t>New York State Council on the Arts</w:t>
      </w:r>
    </w:p>
    <w:p w14:paraId="5F968FF0" w14:textId="18B1E14E" w:rsidR="002D597E" w:rsidRPr="00F542A3" w:rsidRDefault="002D0B4B" w:rsidP="00970962">
      <w:pPr>
        <w:pStyle w:val="Header"/>
        <w:rPr>
          <w:rFonts w:ascii="Calibri" w:hAnsi="Calibri"/>
          <w:b/>
        </w:rPr>
      </w:pPr>
      <w:r w:rsidRPr="00F542A3">
        <w:rPr>
          <w:rFonts w:ascii="Calibri" w:hAnsi="Calibri"/>
          <w:b/>
        </w:rPr>
        <w:t xml:space="preserve">Committee </w:t>
      </w:r>
      <w:r w:rsidR="002D597E" w:rsidRPr="00F542A3">
        <w:rPr>
          <w:rFonts w:ascii="Calibri" w:hAnsi="Calibri"/>
          <w:b/>
        </w:rPr>
        <w:t xml:space="preserve">Meeting </w:t>
      </w:r>
      <w:r w:rsidRPr="00F542A3">
        <w:rPr>
          <w:rFonts w:ascii="Calibri" w:hAnsi="Calibri"/>
          <w:b/>
        </w:rPr>
        <w:t>Minutes</w:t>
      </w:r>
    </w:p>
    <w:p w14:paraId="259838AB" w14:textId="7D1CE4DD" w:rsidR="002D597E" w:rsidRPr="00F542A3" w:rsidRDefault="00C9194A" w:rsidP="00970962">
      <w:pPr>
        <w:pStyle w:val="Header"/>
        <w:rPr>
          <w:rFonts w:ascii="Calibri" w:hAnsi="Calibri"/>
          <w:b/>
        </w:rPr>
      </w:pPr>
      <w:r w:rsidRPr="00F542A3">
        <w:rPr>
          <w:rFonts w:ascii="Calibri" w:hAnsi="Calibri"/>
          <w:b/>
        </w:rPr>
        <w:t>July 23, 2019</w:t>
      </w:r>
      <w:r w:rsidR="00B15C22">
        <w:rPr>
          <w:rFonts w:ascii="Calibri" w:hAnsi="Calibri"/>
          <w:b/>
        </w:rPr>
        <w:t xml:space="preserve"> </w:t>
      </w:r>
      <w:r w:rsidR="002D0B4B" w:rsidRPr="00F542A3">
        <w:rPr>
          <w:rFonts w:ascii="Calibri" w:hAnsi="Calibri"/>
          <w:b/>
        </w:rPr>
        <w:t>11:</w:t>
      </w:r>
      <w:r w:rsidR="002D597E" w:rsidRPr="00F542A3">
        <w:rPr>
          <w:rFonts w:ascii="Calibri" w:hAnsi="Calibri"/>
          <w:b/>
        </w:rPr>
        <w:t>00</w:t>
      </w:r>
      <w:r w:rsidR="002D0B4B" w:rsidRPr="00F542A3">
        <w:rPr>
          <w:rFonts w:ascii="Calibri" w:hAnsi="Calibri"/>
          <w:b/>
        </w:rPr>
        <w:t>AM-</w:t>
      </w:r>
      <w:r w:rsidR="000064F2">
        <w:rPr>
          <w:rFonts w:ascii="Calibri" w:hAnsi="Calibri"/>
          <w:b/>
        </w:rPr>
        <w:t>1</w:t>
      </w:r>
      <w:r w:rsidR="002D0B4B" w:rsidRPr="00F542A3">
        <w:rPr>
          <w:rFonts w:ascii="Calibri" w:hAnsi="Calibri"/>
          <w:b/>
        </w:rPr>
        <w:t>:45 PM</w:t>
      </w:r>
    </w:p>
    <w:p w14:paraId="4862B952" w14:textId="77777777" w:rsidR="00970962" w:rsidRPr="00F542A3" w:rsidRDefault="00970962" w:rsidP="00970962">
      <w:pPr>
        <w:pBdr>
          <w:bottom w:val="single" w:sz="12" w:space="1" w:color="auto"/>
        </w:pBdr>
        <w:contextualSpacing/>
        <w:rPr>
          <w:rFonts w:ascii="Calibri" w:hAnsi="Calibri" w:cstheme="minorHAnsi"/>
        </w:rPr>
      </w:pPr>
    </w:p>
    <w:p w14:paraId="0E6C62BF" w14:textId="5EB6309F" w:rsidR="00970962" w:rsidRPr="00F542A3" w:rsidRDefault="00970962" w:rsidP="00970962">
      <w:pPr>
        <w:rPr>
          <w:rFonts w:ascii="Calibri" w:hAnsi="Calibri"/>
        </w:rPr>
      </w:pPr>
      <w:r w:rsidRPr="00F542A3">
        <w:rPr>
          <w:rFonts w:ascii="Calibri" w:hAnsi="Calibri"/>
        </w:rPr>
        <w:t xml:space="preserve">Present: Katherine Nicholls (Chair), </w:t>
      </w:r>
      <w:r w:rsidR="00836ED1" w:rsidRPr="00F542A3">
        <w:rPr>
          <w:rFonts w:ascii="Calibri" w:hAnsi="Calibri"/>
        </w:rPr>
        <w:t xml:space="preserve">Lisa Baker, </w:t>
      </w:r>
      <w:r w:rsidRPr="00F542A3">
        <w:rPr>
          <w:rFonts w:ascii="Calibri" w:hAnsi="Calibri"/>
        </w:rPr>
        <w:t>Scott Eberle (</w:t>
      </w:r>
      <w:r w:rsidR="00953E8F">
        <w:rPr>
          <w:rFonts w:ascii="Calibri" w:hAnsi="Calibri"/>
        </w:rPr>
        <w:t xml:space="preserve">joining via the </w:t>
      </w:r>
      <w:r w:rsidRPr="00F542A3">
        <w:rPr>
          <w:rFonts w:ascii="Calibri" w:hAnsi="Calibri"/>
        </w:rPr>
        <w:t>WebEx</w:t>
      </w:r>
      <w:r w:rsidR="00953E8F">
        <w:rPr>
          <w:rFonts w:ascii="Calibri" w:hAnsi="Calibri"/>
        </w:rPr>
        <w:t xml:space="preserve"> video conferencing system (“WebEx”)</w:t>
      </w:r>
      <w:r w:rsidRPr="00F542A3">
        <w:rPr>
          <w:rFonts w:ascii="Calibri" w:hAnsi="Calibri"/>
        </w:rPr>
        <w:t xml:space="preserve">), </w:t>
      </w:r>
      <w:r w:rsidR="0007224B" w:rsidRPr="00F542A3">
        <w:rPr>
          <w:rFonts w:ascii="Calibri" w:hAnsi="Calibri"/>
        </w:rPr>
        <w:t xml:space="preserve">Joan Hornig, </w:t>
      </w:r>
      <w:r w:rsidRPr="00F542A3">
        <w:rPr>
          <w:rFonts w:ascii="Calibri" w:hAnsi="Calibri"/>
        </w:rPr>
        <w:t xml:space="preserve">Janet Kagan, </w:t>
      </w:r>
      <w:r w:rsidR="0007224B" w:rsidRPr="00F542A3">
        <w:rPr>
          <w:rFonts w:ascii="Calibri" w:hAnsi="Calibri"/>
        </w:rPr>
        <w:t>Jaynne Keyes,</w:t>
      </w:r>
      <w:r w:rsidR="00836ED1" w:rsidRPr="00F542A3">
        <w:rPr>
          <w:rFonts w:ascii="Calibri" w:hAnsi="Calibri"/>
        </w:rPr>
        <w:t xml:space="preserve"> </w:t>
      </w:r>
      <w:proofErr w:type="spellStart"/>
      <w:r w:rsidR="00836ED1" w:rsidRPr="00F542A3">
        <w:rPr>
          <w:rFonts w:ascii="Calibri" w:hAnsi="Calibri"/>
        </w:rPr>
        <w:t>Hildy</w:t>
      </w:r>
      <w:proofErr w:type="spellEnd"/>
      <w:r w:rsidR="00836ED1" w:rsidRPr="00F542A3">
        <w:rPr>
          <w:rFonts w:ascii="Calibri" w:hAnsi="Calibri"/>
        </w:rPr>
        <w:t xml:space="preserve"> </w:t>
      </w:r>
      <w:proofErr w:type="spellStart"/>
      <w:r w:rsidR="00836ED1" w:rsidRPr="00F542A3">
        <w:rPr>
          <w:rFonts w:ascii="Calibri" w:hAnsi="Calibri"/>
        </w:rPr>
        <w:t>Kuryk</w:t>
      </w:r>
      <w:proofErr w:type="spellEnd"/>
      <w:r w:rsidR="00836ED1" w:rsidRPr="00F542A3">
        <w:rPr>
          <w:rFonts w:ascii="Calibri" w:hAnsi="Calibri"/>
        </w:rPr>
        <w:t>,</w:t>
      </w:r>
      <w:r w:rsidR="0007224B" w:rsidRPr="00F542A3">
        <w:rPr>
          <w:rFonts w:ascii="Calibri" w:hAnsi="Calibri"/>
        </w:rPr>
        <w:t xml:space="preserve"> </w:t>
      </w:r>
      <w:r w:rsidR="009D0E13" w:rsidRPr="00F542A3">
        <w:rPr>
          <w:rFonts w:ascii="Calibri" w:hAnsi="Calibri"/>
        </w:rPr>
        <w:t>Eric Latzky, Laudelina Martinez (WebEx)</w:t>
      </w:r>
      <w:r w:rsidR="00B15C22" w:rsidRPr="00B15C22">
        <w:rPr>
          <w:rFonts w:ascii="Calibri" w:hAnsi="Calibri"/>
        </w:rPr>
        <w:t xml:space="preserve"> </w:t>
      </w:r>
      <w:r w:rsidR="00B15C22">
        <w:rPr>
          <w:rFonts w:ascii="Calibri" w:hAnsi="Calibri"/>
        </w:rPr>
        <w:t>(Co-Chair Performing Literary &amp; Visual Arts Committee)</w:t>
      </w:r>
      <w:r w:rsidR="009D0E13" w:rsidRPr="00F542A3">
        <w:rPr>
          <w:rFonts w:ascii="Calibri" w:hAnsi="Calibri"/>
        </w:rPr>
        <w:t xml:space="preserve">, </w:t>
      </w:r>
      <w:r w:rsidR="00FC3230" w:rsidRPr="00F542A3">
        <w:rPr>
          <w:rFonts w:ascii="Calibri" w:hAnsi="Calibri"/>
        </w:rPr>
        <w:t xml:space="preserve">Richard Mittenthal (after </w:t>
      </w:r>
      <w:r w:rsidR="00B2479D">
        <w:rPr>
          <w:rFonts w:ascii="Calibri" w:hAnsi="Calibri"/>
        </w:rPr>
        <w:t>f</w:t>
      </w:r>
      <w:r w:rsidR="00FC3230" w:rsidRPr="00F542A3">
        <w:rPr>
          <w:rFonts w:ascii="Calibri" w:hAnsi="Calibri"/>
        </w:rPr>
        <w:t>irst vote)</w:t>
      </w:r>
      <w:r w:rsidR="00863417" w:rsidRPr="00863417">
        <w:rPr>
          <w:rFonts w:ascii="Calibri" w:hAnsi="Calibri"/>
        </w:rPr>
        <w:t xml:space="preserve"> </w:t>
      </w:r>
      <w:r w:rsidR="00863417">
        <w:rPr>
          <w:rFonts w:ascii="Calibri" w:hAnsi="Calibri"/>
        </w:rPr>
        <w:t>(Co-Chair Multidisciplinary Arts Committee)</w:t>
      </w:r>
      <w:r w:rsidR="00FC3230" w:rsidRPr="00F542A3">
        <w:rPr>
          <w:rFonts w:ascii="Calibri" w:hAnsi="Calibri"/>
        </w:rPr>
        <w:t xml:space="preserve">, </w:t>
      </w:r>
      <w:r w:rsidRPr="00F542A3">
        <w:rPr>
          <w:rFonts w:ascii="Calibri" w:hAnsi="Calibri"/>
        </w:rPr>
        <w:t>Nazee Moinian</w:t>
      </w:r>
      <w:r w:rsidR="00CA5C1F" w:rsidRPr="00F542A3">
        <w:rPr>
          <w:rFonts w:ascii="Calibri" w:hAnsi="Calibri"/>
        </w:rPr>
        <w:t xml:space="preserve"> (after </w:t>
      </w:r>
      <w:r w:rsidR="00B2479D">
        <w:rPr>
          <w:rFonts w:ascii="Calibri" w:hAnsi="Calibri"/>
        </w:rPr>
        <w:t>f</w:t>
      </w:r>
      <w:r w:rsidR="00CA5C1F" w:rsidRPr="00F542A3">
        <w:rPr>
          <w:rFonts w:ascii="Calibri" w:hAnsi="Calibri"/>
        </w:rPr>
        <w:t>irst vote)</w:t>
      </w:r>
      <w:r w:rsidRPr="00F542A3">
        <w:rPr>
          <w:rFonts w:ascii="Calibri" w:hAnsi="Calibri"/>
        </w:rPr>
        <w:t>, John Morning</w:t>
      </w:r>
      <w:r w:rsidR="00863417">
        <w:rPr>
          <w:rFonts w:ascii="Calibri" w:hAnsi="Calibri"/>
        </w:rPr>
        <w:t xml:space="preserve"> (Co-Chair Performing Literary &amp; Visual Arts Committee)</w:t>
      </w:r>
      <w:r w:rsidRPr="00F542A3">
        <w:rPr>
          <w:rFonts w:ascii="Calibri" w:hAnsi="Calibri"/>
        </w:rPr>
        <w:t xml:space="preserve">, </w:t>
      </w:r>
      <w:r w:rsidR="00836ED1" w:rsidRPr="00F542A3">
        <w:rPr>
          <w:rFonts w:ascii="Calibri" w:hAnsi="Calibri"/>
        </w:rPr>
        <w:t>Rita Paniagua</w:t>
      </w:r>
      <w:r w:rsidR="00020CD6">
        <w:rPr>
          <w:rFonts w:ascii="Calibri" w:hAnsi="Calibri"/>
        </w:rPr>
        <w:t xml:space="preserve"> (Co-Chair</w:t>
      </w:r>
      <w:r w:rsidR="00863417">
        <w:rPr>
          <w:rFonts w:ascii="Calibri" w:hAnsi="Calibri"/>
        </w:rPr>
        <w:t xml:space="preserve"> Multidisciplinary Arts Committee)</w:t>
      </w:r>
      <w:r w:rsidR="00836ED1" w:rsidRPr="00F542A3">
        <w:rPr>
          <w:rFonts w:ascii="Calibri" w:hAnsi="Calibri"/>
        </w:rPr>
        <w:t xml:space="preserve">, </w:t>
      </w:r>
      <w:r w:rsidRPr="00F542A3">
        <w:rPr>
          <w:rFonts w:ascii="Calibri" w:hAnsi="Calibri"/>
        </w:rPr>
        <w:t xml:space="preserve">Hal Payne, </w:t>
      </w:r>
      <w:r w:rsidR="009D0E13" w:rsidRPr="00F542A3">
        <w:rPr>
          <w:rFonts w:ascii="Calibri" w:hAnsi="Calibri"/>
        </w:rPr>
        <w:t>Deborah Ronnen</w:t>
      </w:r>
      <w:r w:rsidR="00896BD3" w:rsidRPr="00F542A3">
        <w:rPr>
          <w:rFonts w:ascii="Calibri" w:hAnsi="Calibri"/>
        </w:rPr>
        <w:t>.</w:t>
      </w:r>
    </w:p>
    <w:p w14:paraId="1F839E37" w14:textId="77777777" w:rsidR="0007224B" w:rsidRPr="00F542A3" w:rsidRDefault="0007224B" w:rsidP="00970962">
      <w:pPr>
        <w:rPr>
          <w:rFonts w:ascii="Calibri" w:hAnsi="Calibri"/>
        </w:rPr>
      </w:pPr>
    </w:p>
    <w:p w14:paraId="6F14F8B3" w14:textId="77777777" w:rsidR="00970962" w:rsidRPr="00F542A3" w:rsidRDefault="00970962" w:rsidP="00970962">
      <w:pPr>
        <w:pBdr>
          <w:bottom w:val="single" w:sz="12" w:space="1" w:color="auto"/>
        </w:pBdr>
        <w:contextualSpacing/>
        <w:rPr>
          <w:rFonts w:ascii="Calibri" w:hAnsi="Calibri" w:cstheme="minorHAnsi"/>
        </w:rPr>
      </w:pPr>
      <w:r w:rsidRPr="00F542A3">
        <w:rPr>
          <w:rFonts w:ascii="Calibri" w:hAnsi="Calibri" w:cstheme="minorHAnsi"/>
        </w:rPr>
        <w:t>Quorum present: Yes</w:t>
      </w:r>
    </w:p>
    <w:p w14:paraId="1295D787" w14:textId="77777777" w:rsidR="00970962" w:rsidRPr="00F542A3" w:rsidRDefault="00970962" w:rsidP="00970962">
      <w:pPr>
        <w:pBdr>
          <w:bottom w:val="single" w:sz="12" w:space="1" w:color="auto"/>
        </w:pBdr>
        <w:contextualSpacing/>
        <w:rPr>
          <w:rFonts w:ascii="Calibri" w:hAnsi="Calibri" w:cstheme="minorHAnsi"/>
        </w:rPr>
      </w:pPr>
    </w:p>
    <w:p w14:paraId="197A0A1F" w14:textId="77777777" w:rsidR="00970962" w:rsidRPr="00F542A3" w:rsidRDefault="00970962" w:rsidP="00970962">
      <w:pPr>
        <w:pBdr>
          <w:bottom w:val="single" w:sz="12" w:space="1" w:color="auto"/>
        </w:pBdr>
        <w:contextualSpacing/>
        <w:rPr>
          <w:rFonts w:ascii="Calibri" w:hAnsi="Calibri" w:cstheme="minorHAnsi"/>
        </w:rPr>
      </w:pPr>
      <w:r w:rsidRPr="00F542A3">
        <w:rPr>
          <w:rFonts w:ascii="Calibri" w:hAnsi="Calibri" w:cstheme="minorHAnsi"/>
        </w:rPr>
        <w:t xml:space="preserve">Others in attendance: </w:t>
      </w:r>
    </w:p>
    <w:p w14:paraId="0DE54210" w14:textId="77777777" w:rsidR="00D55647" w:rsidRPr="00F542A3" w:rsidRDefault="00D55647" w:rsidP="00D55647">
      <w:pPr>
        <w:pBdr>
          <w:bottom w:val="single" w:sz="12" w:space="1" w:color="auto"/>
        </w:pBdr>
        <w:contextualSpacing/>
        <w:rPr>
          <w:rFonts w:ascii="Calibri" w:hAnsi="Calibri" w:cstheme="minorHAnsi"/>
        </w:rPr>
      </w:pPr>
    </w:p>
    <w:p w14:paraId="79E303F3" w14:textId="1AF04073" w:rsidR="00970962" w:rsidRPr="00F542A3" w:rsidRDefault="00970962" w:rsidP="00F542A3">
      <w:pPr>
        <w:pBdr>
          <w:bottom w:val="single" w:sz="12" w:space="1" w:color="auto"/>
        </w:pBdr>
        <w:contextualSpacing/>
        <w:rPr>
          <w:rFonts w:ascii="Calibri" w:hAnsi="Calibri" w:cstheme="minorHAnsi"/>
        </w:rPr>
      </w:pPr>
      <w:r w:rsidRPr="00F542A3">
        <w:rPr>
          <w:rFonts w:ascii="Calibri" w:hAnsi="Calibri" w:cstheme="minorHAnsi"/>
        </w:rPr>
        <w:t>Mara Manus, Executive Director</w:t>
      </w:r>
    </w:p>
    <w:p w14:paraId="151B866E" w14:textId="77777777" w:rsidR="00970962" w:rsidRPr="00F542A3" w:rsidRDefault="00970962" w:rsidP="00F542A3">
      <w:pPr>
        <w:pBdr>
          <w:bottom w:val="single" w:sz="12" w:space="1" w:color="auto"/>
        </w:pBdr>
        <w:contextualSpacing/>
        <w:rPr>
          <w:rFonts w:ascii="Calibri" w:hAnsi="Calibri" w:cstheme="minorHAnsi"/>
        </w:rPr>
      </w:pPr>
      <w:r w:rsidRPr="00F542A3">
        <w:rPr>
          <w:rFonts w:ascii="Calibri" w:hAnsi="Calibri" w:cstheme="minorHAnsi"/>
        </w:rPr>
        <w:t>Megan White, Deputy Director of Programs</w:t>
      </w:r>
    </w:p>
    <w:p w14:paraId="5C00D4E5" w14:textId="66B8171C" w:rsidR="00970962" w:rsidRPr="00F542A3" w:rsidRDefault="00970962" w:rsidP="00F542A3">
      <w:pPr>
        <w:pBdr>
          <w:bottom w:val="single" w:sz="12" w:space="1" w:color="auto"/>
        </w:pBdr>
        <w:contextualSpacing/>
        <w:rPr>
          <w:rFonts w:ascii="Calibri" w:hAnsi="Calibri" w:cstheme="minorHAnsi"/>
        </w:rPr>
      </w:pPr>
      <w:r w:rsidRPr="00F542A3">
        <w:rPr>
          <w:rFonts w:ascii="Calibri" w:hAnsi="Calibri" w:cstheme="minorHAnsi"/>
        </w:rPr>
        <w:t>Abigail Young, Deputy Director of Operations and General Counsel</w:t>
      </w:r>
    </w:p>
    <w:p w14:paraId="18327678" w14:textId="77777777" w:rsidR="00D55647" w:rsidRPr="00F542A3" w:rsidRDefault="00D55647" w:rsidP="00D55647">
      <w:pPr>
        <w:pBdr>
          <w:bottom w:val="single" w:sz="12" w:space="1" w:color="auto"/>
        </w:pBdr>
        <w:contextualSpacing/>
        <w:rPr>
          <w:rFonts w:ascii="Calibri" w:hAnsi="Calibri" w:cstheme="minorHAnsi"/>
        </w:rPr>
      </w:pPr>
    </w:p>
    <w:p w14:paraId="3F5B70C0" w14:textId="2F2421D3" w:rsidR="00E74B92" w:rsidRPr="00F542A3" w:rsidRDefault="00E74B92" w:rsidP="00F542A3">
      <w:pPr>
        <w:pBdr>
          <w:bottom w:val="single" w:sz="12" w:space="1" w:color="auto"/>
        </w:pBdr>
        <w:contextualSpacing/>
        <w:rPr>
          <w:rFonts w:ascii="Calibri" w:hAnsi="Calibri" w:cstheme="minorHAnsi"/>
        </w:rPr>
      </w:pPr>
      <w:r w:rsidRPr="00F542A3">
        <w:rPr>
          <w:rFonts w:ascii="Calibri" w:hAnsi="Calibri" w:cstheme="minorHAnsi"/>
        </w:rPr>
        <w:t>Program Staff</w:t>
      </w:r>
      <w:r w:rsidR="002E4E00" w:rsidRPr="00F542A3">
        <w:rPr>
          <w:rFonts w:ascii="Calibri" w:hAnsi="Calibri" w:cstheme="minorHAnsi"/>
        </w:rPr>
        <w:t>:</w:t>
      </w:r>
    </w:p>
    <w:p w14:paraId="4EC63362" w14:textId="77777777" w:rsidR="00D55647" w:rsidRPr="00F542A3" w:rsidRDefault="00D55647" w:rsidP="00D55647">
      <w:pPr>
        <w:pBdr>
          <w:bottom w:val="single" w:sz="12" w:space="1" w:color="auto"/>
        </w:pBdr>
        <w:contextualSpacing/>
        <w:rPr>
          <w:rFonts w:ascii="Calibri" w:hAnsi="Calibri" w:cstheme="minorHAnsi"/>
        </w:rPr>
      </w:pPr>
    </w:p>
    <w:p w14:paraId="48002287" w14:textId="62F792C3" w:rsidR="00A713B1" w:rsidRPr="00603F5C" w:rsidRDefault="00A713B1" w:rsidP="00F542A3">
      <w:pPr>
        <w:pBdr>
          <w:bottom w:val="single" w:sz="12" w:space="1" w:color="auto"/>
        </w:pBdr>
        <w:contextualSpacing/>
        <w:rPr>
          <w:rFonts w:ascii="Calibri" w:hAnsi="Calibri" w:cstheme="minorHAnsi"/>
          <w:i/>
        </w:rPr>
      </w:pPr>
      <w:r w:rsidRPr="00603F5C">
        <w:rPr>
          <w:rFonts w:ascii="Calibri" w:hAnsi="Calibri" w:cstheme="minorHAnsi"/>
          <w:i/>
        </w:rPr>
        <w:t xml:space="preserve">Architecture + Design </w:t>
      </w:r>
    </w:p>
    <w:p w14:paraId="48397C12" w14:textId="25217ABE" w:rsidR="00A713B1" w:rsidRPr="00F542A3" w:rsidRDefault="00A713B1" w:rsidP="00F542A3">
      <w:pPr>
        <w:pBdr>
          <w:bottom w:val="single" w:sz="12" w:space="1" w:color="auto"/>
        </w:pBdr>
        <w:contextualSpacing/>
        <w:rPr>
          <w:rFonts w:ascii="Calibri" w:hAnsi="Calibri" w:cstheme="minorHAnsi"/>
        </w:rPr>
      </w:pPr>
      <w:r w:rsidRPr="00F542A3">
        <w:rPr>
          <w:rFonts w:ascii="Calibri" w:hAnsi="Calibri" w:cstheme="minorHAnsi"/>
        </w:rPr>
        <w:t xml:space="preserve">Kristin Herron, Arts Program Director </w:t>
      </w:r>
    </w:p>
    <w:p w14:paraId="4D83BA5F" w14:textId="2CD69790" w:rsidR="00A713B1" w:rsidRPr="00F542A3" w:rsidRDefault="00A713B1" w:rsidP="00D55647">
      <w:pPr>
        <w:pBdr>
          <w:bottom w:val="single" w:sz="12" w:space="1" w:color="auto"/>
        </w:pBdr>
        <w:contextualSpacing/>
        <w:rPr>
          <w:rFonts w:ascii="Calibri" w:hAnsi="Calibri" w:cstheme="minorHAnsi"/>
        </w:rPr>
      </w:pPr>
      <w:r w:rsidRPr="00F542A3">
        <w:rPr>
          <w:rFonts w:ascii="Calibri" w:hAnsi="Calibri" w:cstheme="minorHAnsi"/>
        </w:rPr>
        <w:t>Cristiana Peña, Director, James Marston Fitch Charitable Foundation, Panelist Representative</w:t>
      </w:r>
    </w:p>
    <w:p w14:paraId="3F814555" w14:textId="5D4D956F" w:rsidR="002260F4" w:rsidRPr="00F542A3" w:rsidRDefault="002260F4" w:rsidP="00D55647">
      <w:pPr>
        <w:pBdr>
          <w:bottom w:val="single" w:sz="12" w:space="1" w:color="auto"/>
        </w:pBdr>
        <w:contextualSpacing/>
        <w:rPr>
          <w:rFonts w:ascii="Calibri" w:hAnsi="Calibri" w:cstheme="minorHAnsi"/>
        </w:rPr>
      </w:pPr>
    </w:p>
    <w:p w14:paraId="411FE656" w14:textId="56106EC5" w:rsidR="002260F4" w:rsidRPr="00603F5C" w:rsidRDefault="002260F4" w:rsidP="002260F4">
      <w:pPr>
        <w:pBdr>
          <w:bottom w:val="single" w:sz="12" w:space="1" w:color="auto"/>
        </w:pBdr>
        <w:contextualSpacing/>
        <w:rPr>
          <w:rFonts w:ascii="Calibri" w:hAnsi="Calibri" w:cstheme="minorHAnsi"/>
          <w:i/>
        </w:rPr>
      </w:pPr>
      <w:r w:rsidRPr="00603F5C">
        <w:rPr>
          <w:rFonts w:ascii="Calibri" w:hAnsi="Calibri" w:cstheme="minorHAnsi"/>
          <w:i/>
        </w:rPr>
        <w:t xml:space="preserve">Electronic Media and Film </w:t>
      </w:r>
    </w:p>
    <w:p w14:paraId="7FD45857" w14:textId="77777777" w:rsidR="002260F4" w:rsidRPr="00F542A3" w:rsidRDefault="002260F4" w:rsidP="002260F4">
      <w:pPr>
        <w:pBdr>
          <w:bottom w:val="single" w:sz="12" w:space="1" w:color="auto"/>
        </w:pBdr>
        <w:contextualSpacing/>
        <w:rPr>
          <w:rFonts w:ascii="Calibri" w:hAnsi="Calibri" w:cstheme="minorHAnsi"/>
        </w:rPr>
      </w:pPr>
      <w:r w:rsidRPr="00F542A3">
        <w:rPr>
          <w:rFonts w:ascii="Calibri" w:hAnsi="Calibri" w:cstheme="minorHAnsi"/>
        </w:rPr>
        <w:t xml:space="preserve">Karen Helmerson, Arts Program Director </w:t>
      </w:r>
    </w:p>
    <w:p w14:paraId="104DFF6A" w14:textId="77777777" w:rsidR="002260F4" w:rsidRPr="00F542A3" w:rsidRDefault="002260F4" w:rsidP="002260F4">
      <w:pPr>
        <w:pBdr>
          <w:bottom w:val="single" w:sz="12" w:space="1" w:color="auto"/>
        </w:pBdr>
        <w:contextualSpacing/>
        <w:rPr>
          <w:rFonts w:ascii="Calibri" w:hAnsi="Calibri" w:cstheme="minorHAnsi"/>
        </w:rPr>
      </w:pPr>
      <w:r w:rsidRPr="00F542A3">
        <w:rPr>
          <w:rFonts w:ascii="Calibri" w:hAnsi="Calibri" w:cstheme="minorHAnsi"/>
        </w:rPr>
        <w:t xml:space="preserve">Fabiana Chiu-Rinaldi, Arts Program Officer Bartholomew Bland, Executive Director, Lehman </w:t>
      </w:r>
    </w:p>
    <w:p w14:paraId="046AAF13" w14:textId="0B4F7618" w:rsidR="002260F4" w:rsidRPr="00F542A3" w:rsidRDefault="002260F4" w:rsidP="002260F4">
      <w:pPr>
        <w:pBdr>
          <w:bottom w:val="single" w:sz="12" w:space="1" w:color="auto"/>
        </w:pBdr>
        <w:contextualSpacing/>
        <w:rPr>
          <w:rFonts w:ascii="Calibri" w:hAnsi="Calibri" w:cstheme="minorHAnsi"/>
        </w:rPr>
      </w:pPr>
      <w:r w:rsidRPr="00F542A3">
        <w:rPr>
          <w:rFonts w:ascii="Calibri" w:hAnsi="Calibri" w:cstheme="minorHAnsi"/>
        </w:rPr>
        <w:t>College Art Gallery, Panelist Representative</w:t>
      </w:r>
    </w:p>
    <w:p w14:paraId="02722002" w14:textId="6F42A36C" w:rsidR="002260F4" w:rsidRPr="00F542A3" w:rsidRDefault="002260F4" w:rsidP="002260F4">
      <w:pPr>
        <w:pBdr>
          <w:bottom w:val="single" w:sz="12" w:space="1" w:color="auto"/>
        </w:pBdr>
        <w:contextualSpacing/>
        <w:rPr>
          <w:rFonts w:ascii="Calibri" w:hAnsi="Calibri" w:cstheme="minorHAnsi"/>
        </w:rPr>
      </w:pPr>
    </w:p>
    <w:p w14:paraId="526E4E07" w14:textId="77777777" w:rsidR="002260F4" w:rsidRPr="00603F5C" w:rsidRDefault="002260F4" w:rsidP="002260F4">
      <w:pPr>
        <w:pBdr>
          <w:bottom w:val="single" w:sz="12" w:space="1" w:color="auto"/>
        </w:pBdr>
        <w:contextualSpacing/>
        <w:rPr>
          <w:rFonts w:ascii="Calibri" w:hAnsi="Calibri" w:cstheme="minorHAnsi"/>
          <w:i/>
        </w:rPr>
      </w:pPr>
      <w:r w:rsidRPr="00603F5C">
        <w:rPr>
          <w:rFonts w:ascii="Calibri" w:hAnsi="Calibri" w:cstheme="minorHAnsi"/>
          <w:i/>
        </w:rPr>
        <w:t xml:space="preserve">Facilities </w:t>
      </w:r>
    </w:p>
    <w:p w14:paraId="6CB4460C" w14:textId="5C96F7BE" w:rsidR="002260F4" w:rsidRPr="00F542A3" w:rsidRDefault="002260F4" w:rsidP="002260F4">
      <w:pPr>
        <w:pBdr>
          <w:bottom w:val="single" w:sz="12" w:space="1" w:color="auto"/>
        </w:pBdr>
        <w:contextualSpacing/>
        <w:rPr>
          <w:rFonts w:ascii="Calibri" w:hAnsi="Calibri" w:cstheme="minorHAnsi"/>
        </w:rPr>
      </w:pPr>
      <w:r w:rsidRPr="00F542A3">
        <w:rPr>
          <w:rFonts w:ascii="Calibri" w:hAnsi="Calibri" w:cstheme="minorHAnsi"/>
        </w:rPr>
        <w:t xml:space="preserve">Christine Leahy, Arts Program Director </w:t>
      </w:r>
    </w:p>
    <w:p w14:paraId="6A845700" w14:textId="6A3EDC10" w:rsidR="002260F4" w:rsidRDefault="002260F4" w:rsidP="00F542A3">
      <w:pPr>
        <w:pBdr>
          <w:bottom w:val="single" w:sz="12" w:space="1" w:color="auto"/>
        </w:pBdr>
        <w:contextualSpacing/>
        <w:rPr>
          <w:rFonts w:ascii="Calibri" w:hAnsi="Calibri" w:cstheme="minorHAnsi"/>
        </w:rPr>
      </w:pPr>
      <w:r w:rsidRPr="00F542A3">
        <w:rPr>
          <w:rFonts w:ascii="Calibri" w:hAnsi="Calibri" w:cstheme="minorHAnsi"/>
        </w:rPr>
        <w:t xml:space="preserve">Ken </w:t>
      </w:r>
      <w:proofErr w:type="spellStart"/>
      <w:r w:rsidRPr="00F542A3">
        <w:rPr>
          <w:rFonts w:ascii="Calibri" w:hAnsi="Calibri" w:cstheme="minorHAnsi"/>
        </w:rPr>
        <w:t>Tabachnick</w:t>
      </w:r>
      <w:proofErr w:type="spellEnd"/>
      <w:r w:rsidRPr="00F542A3">
        <w:rPr>
          <w:rFonts w:ascii="Calibri" w:hAnsi="Calibri" w:cstheme="minorHAnsi"/>
        </w:rPr>
        <w:t>, Executive Director, Merce</w:t>
      </w:r>
      <w:r w:rsidR="00EA3063" w:rsidRPr="00F542A3">
        <w:rPr>
          <w:rFonts w:ascii="Calibri" w:hAnsi="Calibri" w:cstheme="minorHAnsi"/>
        </w:rPr>
        <w:t xml:space="preserve"> Cunningham Trust, Panelist Representative</w:t>
      </w:r>
    </w:p>
    <w:p w14:paraId="088D4B80" w14:textId="2F962061" w:rsidR="00603F5C" w:rsidRDefault="00603F5C" w:rsidP="00F542A3">
      <w:pPr>
        <w:pBdr>
          <w:bottom w:val="single" w:sz="12" w:space="1" w:color="auto"/>
        </w:pBdr>
        <w:contextualSpacing/>
        <w:rPr>
          <w:rFonts w:ascii="Calibri" w:hAnsi="Calibri" w:cstheme="minorHAnsi"/>
        </w:rPr>
      </w:pPr>
    </w:p>
    <w:p w14:paraId="73595753" w14:textId="77777777" w:rsidR="00603F5C" w:rsidRPr="00603F5C" w:rsidRDefault="00603F5C" w:rsidP="00603F5C">
      <w:pPr>
        <w:pBdr>
          <w:bottom w:val="single" w:sz="12" w:space="1" w:color="auto"/>
        </w:pBdr>
        <w:contextualSpacing/>
        <w:rPr>
          <w:rFonts w:ascii="Calibri" w:hAnsi="Calibri" w:cstheme="minorHAnsi"/>
          <w:i/>
        </w:rPr>
      </w:pPr>
      <w:r w:rsidRPr="00603F5C">
        <w:rPr>
          <w:rFonts w:ascii="Calibri" w:hAnsi="Calibri" w:cstheme="minorHAnsi"/>
          <w:i/>
        </w:rPr>
        <w:t xml:space="preserve">Folk Arts Program </w:t>
      </w:r>
    </w:p>
    <w:p w14:paraId="45780669" w14:textId="77777777" w:rsidR="00603F5C" w:rsidRPr="00603F5C" w:rsidRDefault="00603F5C" w:rsidP="00603F5C">
      <w:pPr>
        <w:pBdr>
          <w:bottom w:val="single" w:sz="12" w:space="1" w:color="auto"/>
        </w:pBdr>
        <w:contextualSpacing/>
        <w:rPr>
          <w:rFonts w:ascii="Calibri" w:hAnsi="Calibri" w:cstheme="minorHAnsi"/>
        </w:rPr>
      </w:pPr>
      <w:r w:rsidRPr="00603F5C">
        <w:rPr>
          <w:rFonts w:ascii="Calibri" w:hAnsi="Calibri" w:cstheme="minorHAnsi"/>
        </w:rPr>
        <w:t xml:space="preserve">Robert Baron, Arts Program Director </w:t>
      </w:r>
    </w:p>
    <w:p w14:paraId="53383969" w14:textId="75A793B8" w:rsidR="00603F5C" w:rsidRPr="00603F5C" w:rsidRDefault="00603F5C" w:rsidP="00603F5C">
      <w:pPr>
        <w:pBdr>
          <w:bottom w:val="single" w:sz="12" w:space="1" w:color="auto"/>
        </w:pBdr>
        <w:contextualSpacing/>
        <w:rPr>
          <w:rFonts w:ascii="Calibri" w:hAnsi="Calibri" w:cstheme="minorHAnsi"/>
        </w:rPr>
      </w:pPr>
      <w:r w:rsidRPr="00603F5C">
        <w:rPr>
          <w:rFonts w:ascii="Calibri" w:hAnsi="Calibri" w:cstheme="minorHAnsi"/>
        </w:rPr>
        <w:t xml:space="preserve">Elinor Levy, Program Coordinator, Arts Mid-Hudson, Panelist Representative </w:t>
      </w:r>
    </w:p>
    <w:p w14:paraId="0B59AFC3" w14:textId="77777777" w:rsidR="00603F5C" w:rsidRDefault="00603F5C" w:rsidP="00603F5C">
      <w:pPr>
        <w:pBdr>
          <w:bottom w:val="single" w:sz="12" w:space="1" w:color="auto"/>
        </w:pBdr>
        <w:contextualSpacing/>
        <w:rPr>
          <w:rFonts w:ascii="Calibri" w:hAnsi="Calibri" w:cstheme="minorHAnsi"/>
        </w:rPr>
      </w:pPr>
    </w:p>
    <w:p w14:paraId="4D50E8E6" w14:textId="0182C038" w:rsidR="00603F5C" w:rsidRPr="00603F5C" w:rsidRDefault="00603F5C" w:rsidP="00603F5C">
      <w:pPr>
        <w:pBdr>
          <w:bottom w:val="single" w:sz="12" w:space="1" w:color="auto"/>
        </w:pBdr>
        <w:contextualSpacing/>
        <w:rPr>
          <w:rFonts w:ascii="Calibri" w:hAnsi="Calibri" w:cstheme="minorHAnsi"/>
          <w:i/>
        </w:rPr>
      </w:pPr>
      <w:r w:rsidRPr="00603F5C">
        <w:rPr>
          <w:rFonts w:ascii="Calibri" w:hAnsi="Calibri" w:cstheme="minorHAnsi"/>
          <w:i/>
        </w:rPr>
        <w:t xml:space="preserve">State and Local Partnerships </w:t>
      </w:r>
    </w:p>
    <w:p w14:paraId="129BFAD8" w14:textId="75515C5A" w:rsidR="00603F5C" w:rsidRPr="00603F5C" w:rsidRDefault="00603F5C" w:rsidP="00603F5C">
      <w:pPr>
        <w:pBdr>
          <w:bottom w:val="single" w:sz="12" w:space="1" w:color="auto"/>
        </w:pBdr>
        <w:contextualSpacing/>
        <w:rPr>
          <w:rFonts w:ascii="Calibri" w:hAnsi="Calibri" w:cstheme="minorHAnsi"/>
        </w:rPr>
      </w:pPr>
      <w:r w:rsidRPr="00603F5C">
        <w:rPr>
          <w:rFonts w:ascii="Calibri" w:hAnsi="Calibri" w:cstheme="minorHAnsi"/>
        </w:rPr>
        <w:t xml:space="preserve">Leanne Tintori, Arts Program Director </w:t>
      </w:r>
    </w:p>
    <w:p w14:paraId="2D64E987" w14:textId="031C7216" w:rsidR="00603F5C" w:rsidRPr="00F542A3" w:rsidRDefault="00603F5C" w:rsidP="00603F5C">
      <w:pPr>
        <w:pBdr>
          <w:bottom w:val="single" w:sz="12" w:space="1" w:color="auto"/>
        </w:pBdr>
        <w:contextualSpacing/>
        <w:rPr>
          <w:rFonts w:ascii="Calibri" w:hAnsi="Calibri" w:cstheme="minorHAnsi"/>
        </w:rPr>
      </w:pPr>
      <w:r w:rsidRPr="00603F5C">
        <w:rPr>
          <w:rFonts w:ascii="Calibri" w:hAnsi="Calibri" w:cstheme="minorHAnsi"/>
        </w:rPr>
        <w:t xml:space="preserve">Ariel </w:t>
      </w:r>
      <w:proofErr w:type="spellStart"/>
      <w:r w:rsidRPr="00603F5C">
        <w:rPr>
          <w:rFonts w:ascii="Calibri" w:hAnsi="Calibri" w:cstheme="minorHAnsi"/>
        </w:rPr>
        <w:t>Shanberg</w:t>
      </w:r>
      <w:proofErr w:type="spellEnd"/>
      <w:r w:rsidRPr="00603F5C">
        <w:rPr>
          <w:rFonts w:ascii="Calibri" w:hAnsi="Calibri" w:cstheme="minorHAnsi"/>
        </w:rPr>
        <w:t>, Executive Director, Delaware Valley Arts Alliance, Panelist Representative</w:t>
      </w:r>
    </w:p>
    <w:p w14:paraId="3E36C549" w14:textId="77777777" w:rsidR="002E4E00" w:rsidRPr="00F542A3" w:rsidRDefault="002E4E00" w:rsidP="00603F5C">
      <w:pPr>
        <w:pBdr>
          <w:bottom w:val="single" w:sz="12" w:space="1" w:color="auto"/>
        </w:pBdr>
        <w:contextualSpacing/>
        <w:rPr>
          <w:rFonts w:ascii="Calibri" w:hAnsi="Calibri" w:cstheme="minorHAnsi"/>
        </w:rPr>
      </w:pPr>
    </w:p>
    <w:p w14:paraId="511BAF5E" w14:textId="77777777" w:rsidR="00970962" w:rsidRPr="00F542A3" w:rsidRDefault="00970962" w:rsidP="00970962">
      <w:pPr>
        <w:pBdr>
          <w:bottom w:val="single" w:sz="12" w:space="1" w:color="auto"/>
        </w:pBdr>
        <w:contextualSpacing/>
        <w:rPr>
          <w:rFonts w:ascii="Calibri" w:hAnsi="Calibri" w:cstheme="minorHAnsi"/>
        </w:rPr>
      </w:pPr>
    </w:p>
    <w:p w14:paraId="2E23883C" w14:textId="77777777" w:rsidR="00970962" w:rsidRPr="00F542A3" w:rsidRDefault="00970962" w:rsidP="00970962">
      <w:pPr>
        <w:contextualSpacing/>
        <w:rPr>
          <w:rFonts w:ascii="Calibri" w:hAnsi="Calibri"/>
        </w:rPr>
      </w:pPr>
    </w:p>
    <w:p w14:paraId="242E2C88" w14:textId="5B7D921C" w:rsidR="00970962" w:rsidRPr="00F542A3" w:rsidRDefault="00970962" w:rsidP="00970962">
      <w:pPr>
        <w:contextualSpacing/>
        <w:rPr>
          <w:rFonts w:ascii="Calibri" w:hAnsi="Calibri"/>
        </w:rPr>
      </w:pPr>
      <w:r w:rsidRPr="00F542A3">
        <w:rPr>
          <w:rFonts w:ascii="Calibri" w:hAnsi="Calibri"/>
        </w:rPr>
        <w:t>Meeting called to order by Chair Katherine Nicholls</w:t>
      </w:r>
      <w:r w:rsidR="00B15C22">
        <w:rPr>
          <w:rFonts w:ascii="Calibri" w:hAnsi="Calibri"/>
        </w:rPr>
        <w:t xml:space="preserve"> at approximately 11 am. </w:t>
      </w:r>
    </w:p>
    <w:p w14:paraId="0E640613" w14:textId="2E49BC2E" w:rsidR="00CB19E1" w:rsidRPr="00F542A3" w:rsidRDefault="00CB19E1" w:rsidP="00970962">
      <w:pPr>
        <w:rPr>
          <w:rFonts w:ascii="Calibri" w:hAnsi="Calibri" w:cstheme="minorHAnsi"/>
          <w:b/>
          <w:u w:val="single"/>
        </w:rPr>
      </w:pPr>
    </w:p>
    <w:p w14:paraId="664A6D68" w14:textId="77777777" w:rsidR="00CB19E1" w:rsidRPr="00F542A3" w:rsidRDefault="00CB19E1" w:rsidP="00CB19E1">
      <w:pPr>
        <w:contextualSpacing/>
        <w:rPr>
          <w:rFonts w:ascii="Calibri" w:hAnsi="Calibri"/>
          <w:b/>
          <w:u w:val="single"/>
        </w:rPr>
      </w:pPr>
      <w:r w:rsidRPr="00F542A3">
        <w:rPr>
          <w:rFonts w:ascii="Calibri" w:hAnsi="Calibri"/>
          <w:b/>
          <w:u w:val="single"/>
        </w:rPr>
        <w:t>CHAIR’S WELCOME</w:t>
      </w:r>
    </w:p>
    <w:p w14:paraId="50542C5C" w14:textId="77777777" w:rsidR="00CB19E1" w:rsidRPr="00F542A3" w:rsidRDefault="00CB19E1" w:rsidP="00CB19E1">
      <w:pPr>
        <w:contextualSpacing/>
        <w:rPr>
          <w:rFonts w:ascii="Calibri" w:hAnsi="Calibri"/>
          <w:b/>
          <w:u w:val="single"/>
        </w:rPr>
      </w:pPr>
    </w:p>
    <w:p w14:paraId="4836AFBF" w14:textId="77777777" w:rsidR="00CB19E1" w:rsidRPr="00F542A3" w:rsidRDefault="00CB19E1" w:rsidP="00CB19E1">
      <w:pPr>
        <w:contextualSpacing/>
        <w:rPr>
          <w:rFonts w:ascii="Calibri" w:hAnsi="Calibri"/>
        </w:rPr>
      </w:pPr>
      <w:r w:rsidRPr="00F542A3">
        <w:rPr>
          <w:rFonts w:ascii="Calibri" w:hAnsi="Calibri"/>
          <w:b/>
        </w:rPr>
        <w:t>KATHERINE NICHOLLS:</w:t>
      </w:r>
      <w:r w:rsidRPr="00F542A3">
        <w:rPr>
          <w:rFonts w:ascii="Calibri" w:hAnsi="Calibri"/>
        </w:rPr>
        <w:t xml:space="preserve"> Good morning and welcome. Thank you all for joining us. To remind all in attendance; this is a public meeting that is being recorded. </w:t>
      </w:r>
    </w:p>
    <w:p w14:paraId="7501028F" w14:textId="77777777" w:rsidR="00CB19E1" w:rsidRPr="00F542A3" w:rsidRDefault="00CB19E1" w:rsidP="00CB19E1">
      <w:pPr>
        <w:contextualSpacing/>
        <w:rPr>
          <w:rFonts w:ascii="Calibri" w:hAnsi="Calibri"/>
        </w:rPr>
      </w:pPr>
    </w:p>
    <w:p w14:paraId="42CC0F6D" w14:textId="77777777" w:rsidR="00CB19E1" w:rsidRPr="00F542A3" w:rsidRDefault="00CB19E1" w:rsidP="00CB19E1">
      <w:pPr>
        <w:contextualSpacing/>
        <w:rPr>
          <w:rFonts w:ascii="Calibri" w:hAnsi="Calibri"/>
        </w:rPr>
      </w:pPr>
      <w:r w:rsidRPr="00F542A3">
        <w:rPr>
          <w:rFonts w:ascii="Calibri" w:hAnsi="Calibri"/>
        </w:rPr>
        <w:t xml:space="preserve">I am Katherine Nicholls, Chair of the New York State Council on the Arts. </w:t>
      </w:r>
    </w:p>
    <w:p w14:paraId="29789C98" w14:textId="77777777" w:rsidR="00CB19E1" w:rsidRPr="00F542A3" w:rsidRDefault="00CB19E1" w:rsidP="00CB19E1">
      <w:pPr>
        <w:contextualSpacing/>
        <w:rPr>
          <w:rFonts w:ascii="Calibri" w:hAnsi="Calibri"/>
        </w:rPr>
      </w:pPr>
    </w:p>
    <w:p w14:paraId="131C3E73" w14:textId="77777777" w:rsidR="00CB19E1" w:rsidRPr="00F542A3" w:rsidRDefault="00CB19E1" w:rsidP="00CB19E1">
      <w:pPr>
        <w:rPr>
          <w:rFonts w:ascii="Calibri" w:hAnsi="Calibri" w:cstheme="minorHAnsi"/>
        </w:rPr>
      </w:pPr>
      <w:r w:rsidRPr="00F542A3">
        <w:rPr>
          <w:rFonts w:ascii="Calibri" w:hAnsi="Calibri" w:cstheme="minorHAnsi"/>
        </w:rPr>
        <w:t xml:space="preserve">I would like to take this opportunity to thank our colleague Estrellita Brodsky, who has stepped off the Council, for her exceptional service to New York State. Estrellita was a vital member of our Council, and she will be missed by her colleagues and the staff. </w:t>
      </w:r>
    </w:p>
    <w:p w14:paraId="3D948357" w14:textId="77777777" w:rsidR="00CB19E1" w:rsidRPr="00F542A3" w:rsidRDefault="00CB19E1" w:rsidP="00CB19E1">
      <w:pPr>
        <w:rPr>
          <w:rFonts w:ascii="Calibri" w:hAnsi="Calibri" w:cstheme="minorHAnsi"/>
        </w:rPr>
      </w:pPr>
    </w:p>
    <w:p w14:paraId="057F77FA" w14:textId="77777777" w:rsidR="00CB19E1" w:rsidRPr="00F542A3" w:rsidRDefault="00CB19E1" w:rsidP="00CB19E1">
      <w:pPr>
        <w:rPr>
          <w:rFonts w:ascii="Calibri" w:hAnsi="Calibri" w:cstheme="minorHAnsi"/>
        </w:rPr>
      </w:pPr>
      <w:r w:rsidRPr="00F542A3">
        <w:rPr>
          <w:rFonts w:ascii="Calibri" w:hAnsi="Calibri" w:cstheme="minorHAnsi"/>
        </w:rPr>
        <w:t xml:space="preserve">I am very pleased to welcome </w:t>
      </w:r>
      <w:proofErr w:type="spellStart"/>
      <w:r w:rsidRPr="00F542A3">
        <w:rPr>
          <w:rFonts w:ascii="Calibri" w:hAnsi="Calibri" w:cstheme="minorHAnsi"/>
        </w:rPr>
        <w:t>Hildy</w:t>
      </w:r>
      <w:proofErr w:type="spellEnd"/>
      <w:r w:rsidRPr="00F542A3">
        <w:rPr>
          <w:rFonts w:ascii="Calibri" w:hAnsi="Calibri" w:cstheme="minorHAnsi"/>
        </w:rPr>
        <w:t xml:space="preserve"> </w:t>
      </w:r>
      <w:proofErr w:type="spellStart"/>
      <w:r w:rsidRPr="00F542A3">
        <w:rPr>
          <w:rFonts w:ascii="Calibri" w:hAnsi="Calibri" w:cstheme="minorHAnsi"/>
        </w:rPr>
        <w:t>Kuryk</w:t>
      </w:r>
      <w:proofErr w:type="spellEnd"/>
      <w:r w:rsidRPr="00F542A3">
        <w:rPr>
          <w:rFonts w:ascii="Calibri" w:hAnsi="Calibri" w:cstheme="minorHAnsi"/>
        </w:rPr>
        <w:t xml:space="preserve"> to the New York State Council on the Arts. We are thrilled to have her begin her service during such an exciting time for the Council.  Please join me in welcoming </w:t>
      </w:r>
      <w:proofErr w:type="spellStart"/>
      <w:r w:rsidRPr="00F542A3">
        <w:rPr>
          <w:rFonts w:ascii="Calibri" w:hAnsi="Calibri" w:cstheme="minorHAnsi"/>
        </w:rPr>
        <w:t>Hildy</w:t>
      </w:r>
      <w:proofErr w:type="spellEnd"/>
      <w:r w:rsidRPr="00F542A3">
        <w:rPr>
          <w:rFonts w:ascii="Calibri" w:hAnsi="Calibri" w:cstheme="minorHAnsi"/>
        </w:rPr>
        <w:t xml:space="preserve">. </w:t>
      </w:r>
    </w:p>
    <w:p w14:paraId="062A5D5C" w14:textId="77777777" w:rsidR="00CB19E1" w:rsidRPr="00F542A3" w:rsidRDefault="00CB19E1" w:rsidP="00CB19E1">
      <w:pPr>
        <w:rPr>
          <w:rFonts w:ascii="Calibri" w:hAnsi="Calibri" w:cstheme="minorHAnsi"/>
          <w:b/>
        </w:rPr>
      </w:pPr>
    </w:p>
    <w:p w14:paraId="224C33FE" w14:textId="77777777" w:rsidR="00CB19E1" w:rsidRPr="00F542A3" w:rsidRDefault="00CB19E1" w:rsidP="00CB19E1">
      <w:pPr>
        <w:contextualSpacing/>
        <w:rPr>
          <w:rFonts w:ascii="Calibri" w:hAnsi="Calibri"/>
        </w:rPr>
      </w:pPr>
      <w:r w:rsidRPr="00F542A3">
        <w:rPr>
          <w:rFonts w:ascii="Calibri" w:hAnsi="Calibri"/>
        </w:rPr>
        <w:t>Today we will be holding a joint meeting of the Arts’ Performing, Literary &amp; Visual Arts and Multidisciplinary Arts Committees. We will review the funding recommendations for calendar year 2020.</w:t>
      </w:r>
    </w:p>
    <w:p w14:paraId="60735922" w14:textId="77777777" w:rsidR="00CB19E1" w:rsidRPr="00F542A3" w:rsidRDefault="00CB19E1" w:rsidP="00CB19E1">
      <w:pPr>
        <w:contextualSpacing/>
        <w:rPr>
          <w:rFonts w:ascii="Calibri" w:hAnsi="Calibri"/>
        </w:rPr>
      </w:pPr>
    </w:p>
    <w:p w14:paraId="442F6097" w14:textId="77777777" w:rsidR="00CB19E1" w:rsidRPr="00F542A3" w:rsidRDefault="00CB19E1" w:rsidP="00CB19E1">
      <w:pPr>
        <w:contextualSpacing/>
        <w:rPr>
          <w:rFonts w:ascii="Calibri" w:hAnsi="Calibri"/>
        </w:rPr>
      </w:pPr>
      <w:r w:rsidRPr="00F542A3">
        <w:rPr>
          <w:rFonts w:ascii="Calibri" w:hAnsi="Calibri"/>
        </w:rPr>
        <w:t>As you know, applications for 2020 programs were received by NYSCA no later than March 28</w:t>
      </w:r>
      <w:r w:rsidRPr="00F542A3">
        <w:rPr>
          <w:rFonts w:ascii="Calibri" w:hAnsi="Calibri"/>
          <w:vertAlign w:val="superscript"/>
        </w:rPr>
        <w:t>th</w:t>
      </w:r>
      <w:r w:rsidRPr="00F542A3">
        <w:rPr>
          <w:rFonts w:ascii="Calibri" w:hAnsi="Calibri"/>
        </w:rPr>
        <w:t>, 2019. Following that, Program directors and panelists reviewed all applications, and today, will be presenting their funding recommendations for the five of NYSCA’s 15 programs: Folk Arts, State and Local Partnerships, Architecture + Design, Electronic Media and Film, and Facilities.</w:t>
      </w:r>
    </w:p>
    <w:p w14:paraId="689968A1" w14:textId="77777777" w:rsidR="00CB19E1" w:rsidRPr="00F542A3" w:rsidRDefault="00CB19E1" w:rsidP="00CB19E1">
      <w:pPr>
        <w:contextualSpacing/>
        <w:rPr>
          <w:rFonts w:ascii="Calibri" w:hAnsi="Calibri"/>
        </w:rPr>
      </w:pPr>
    </w:p>
    <w:p w14:paraId="604FD848" w14:textId="77777777" w:rsidR="00CB19E1" w:rsidRPr="00F542A3" w:rsidRDefault="00CB19E1" w:rsidP="00CB19E1">
      <w:pPr>
        <w:contextualSpacing/>
        <w:rPr>
          <w:rFonts w:ascii="Calibri" w:hAnsi="Calibri"/>
        </w:rPr>
      </w:pPr>
      <w:r w:rsidRPr="00F542A3">
        <w:rPr>
          <w:rFonts w:ascii="Calibri" w:hAnsi="Calibri"/>
        </w:rPr>
        <w:t xml:space="preserve">Program directors and panelist representatives will present their funding recommendations to the Committee co-chairs, who will then vote to confirm the recommendations. Committee co-chairs will present the funding recommendations to council members this afternoon during our Council Meeting. </w:t>
      </w:r>
    </w:p>
    <w:p w14:paraId="72291C4B" w14:textId="77777777" w:rsidR="00CB19E1" w:rsidRPr="00F542A3" w:rsidRDefault="00CB19E1" w:rsidP="00CB19E1">
      <w:pPr>
        <w:contextualSpacing/>
        <w:rPr>
          <w:rFonts w:ascii="Calibri" w:hAnsi="Calibri"/>
        </w:rPr>
      </w:pPr>
    </w:p>
    <w:p w14:paraId="2E2F56CB" w14:textId="77777777" w:rsidR="00CB19E1" w:rsidRPr="00F542A3" w:rsidRDefault="00CB19E1" w:rsidP="00CB19E1">
      <w:pPr>
        <w:contextualSpacing/>
        <w:rPr>
          <w:rFonts w:ascii="Calibri" w:hAnsi="Calibri"/>
        </w:rPr>
      </w:pPr>
      <w:r w:rsidRPr="00F542A3">
        <w:rPr>
          <w:rFonts w:ascii="Calibri" w:hAnsi="Calibri"/>
        </w:rPr>
        <w:t xml:space="preserve">Before we begin, I would like to acknowledge the panelist representatives joining us here today. Each panelist is an expert in their respective field and provides great insight into the grant review process.  From May through September, over 200 field experts will serve as NYSCA panelists, and our process depends on you. Thank you for your service and welcome. </w:t>
      </w:r>
    </w:p>
    <w:p w14:paraId="692172CD" w14:textId="77777777" w:rsidR="00CB19E1" w:rsidRPr="00F542A3" w:rsidRDefault="00CB19E1" w:rsidP="00CB19E1">
      <w:pPr>
        <w:contextualSpacing/>
        <w:rPr>
          <w:rFonts w:ascii="Calibri" w:hAnsi="Calibri"/>
        </w:rPr>
      </w:pPr>
    </w:p>
    <w:p w14:paraId="433E0022" w14:textId="77777777" w:rsidR="00CB19E1" w:rsidRPr="00F542A3" w:rsidRDefault="00CB19E1" w:rsidP="00CB19E1">
      <w:pPr>
        <w:contextualSpacing/>
        <w:rPr>
          <w:rFonts w:ascii="Calibri" w:hAnsi="Calibri"/>
          <w:b/>
          <w:u w:val="single"/>
        </w:rPr>
      </w:pPr>
      <w:r w:rsidRPr="00F542A3">
        <w:rPr>
          <w:rFonts w:ascii="Calibri" w:hAnsi="Calibri"/>
          <w:b/>
          <w:u w:val="single"/>
        </w:rPr>
        <w:t>EXECUTIVE SESSION</w:t>
      </w:r>
    </w:p>
    <w:p w14:paraId="3C97F424" w14:textId="77777777" w:rsidR="00CB19E1" w:rsidRPr="00F542A3" w:rsidRDefault="00CB19E1" w:rsidP="00CB19E1">
      <w:pPr>
        <w:contextualSpacing/>
        <w:rPr>
          <w:rFonts w:ascii="Calibri" w:hAnsi="Calibri"/>
          <w:b/>
          <w:color w:val="FF0000"/>
        </w:rPr>
      </w:pPr>
    </w:p>
    <w:p w14:paraId="2C7DD01D" w14:textId="77777777" w:rsidR="00CB19E1" w:rsidRPr="00F542A3" w:rsidRDefault="00CB19E1" w:rsidP="00CB19E1">
      <w:pPr>
        <w:contextualSpacing/>
        <w:rPr>
          <w:rFonts w:ascii="Calibri" w:hAnsi="Calibri"/>
        </w:rPr>
      </w:pPr>
      <w:r w:rsidRPr="00F542A3">
        <w:rPr>
          <w:rFonts w:ascii="Calibri" w:hAnsi="Calibri"/>
          <w:b/>
        </w:rPr>
        <w:t>KATHERINE NICHOLLS</w:t>
      </w:r>
      <w:r w:rsidRPr="00F542A3">
        <w:rPr>
          <w:rFonts w:ascii="Calibri" w:hAnsi="Calibri"/>
        </w:rPr>
        <w:t xml:space="preserve">: Committee and Council members, NYSCA has determined that the Committees gathered today have a basis to </w:t>
      </w:r>
      <w:proofErr w:type="gramStart"/>
      <w:r w:rsidRPr="00F542A3">
        <w:rPr>
          <w:rFonts w:ascii="Calibri" w:hAnsi="Calibri"/>
        </w:rPr>
        <w:t>enter into</w:t>
      </w:r>
      <w:proofErr w:type="gramEnd"/>
      <w:r w:rsidRPr="00F542A3">
        <w:rPr>
          <w:rFonts w:ascii="Calibri" w:hAnsi="Calibri"/>
        </w:rPr>
        <w:t xml:space="preserve"> </w:t>
      </w:r>
      <w:r w:rsidRPr="00F542A3">
        <w:rPr>
          <w:rFonts w:ascii="Calibri" w:hAnsi="Calibri"/>
          <w:b/>
        </w:rPr>
        <w:t>executive session</w:t>
      </w:r>
      <w:r w:rsidRPr="00F542A3">
        <w:rPr>
          <w:rFonts w:ascii="Calibri" w:hAnsi="Calibri"/>
        </w:rPr>
        <w:t>.   Section 105(1)(f) of the Open Meetings Law permits a public body to enter into an executive session to discuss</w:t>
      </w:r>
      <w:proofErr w:type="gramStart"/>
      <w:r w:rsidRPr="00F542A3">
        <w:rPr>
          <w:rFonts w:ascii="Calibri" w:hAnsi="Calibri"/>
        </w:rPr>
        <w:t>:  “</w:t>
      </w:r>
      <w:proofErr w:type="gramEnd"/>
      <w:r w:rsidRPr="00F542A3">
        <w:rPr>
          <w:rFonts w:ascii="Calibri" w:hAnsi="Calibri"/>
        </w:rPr>
        <w:t xml:space="preserve">...the … financial, credit or employment history of a particular person or corporation.”  </w:t>
      </w:r>
    </w:p>
    <w:p w14:paraId="71A5A380" w14:textId="3926F18E" w:rsidR="00CB19E1" w:rsidRDefault="00CB19E1" w:rsidP="00CB19E1">
      <w:pPr>
        <w:contextualSpacing/>
        <w:rPr>
          <w:rFonts w:ascii="Calibri" w:hAnsi="Calibri"/>
        </w:rPr>
      </w:pPr>
      <w:r w:rsidRPr="00F542A3">
        <w:rPr>
          <w:rFonts w:ascii="Calibri" w:hAnsi="Calibri"/>
        </w:rPr>
        <w:lastRenderedPageBreak/>
        <w:t xml:space="preserve">I request a motion and second for a vote for the Committee meetings to </w:t>
      </w:r>
      <w:proofErr w:type="gramStart"/>
      <w:r w:rsidRPr="00F542A3">
        <w:rPr>
          <w:rFonts w:ascii="Calibri" w:hAnsi="Calibri"/>
        </w:rPr>
        <w:t>enter into</w:t>
      </w:r>
      <w:proofErr w:type="gramEnd"/>
      <w:r w:rsidRPr="00F542A3">
        <w:rPr>
          <w:rFonts w:ascii="Calibri" w:hAnsi="Calibri"/>
        </w:rPr>
        <w:t xml:space="preserve"> </w:t>
      </w:r>
      <w:r w:rsidR="002E2BF1">
        <w:rPr>
          <w:rFonts w:ascii="Calibri" w:hAnsi="Calibri"/>
        </w:rPr>
        <w:t>E</w:t>
      </w:r>
      <w:r w:rsidRPr="00F542A3">
        <w:rPr>
          <w:rFonts w:ascii="Calibri" w:hAnsi="Calibri"/>
        </w:rPr>
        <w:t xml:space="preserve">xecutive </w:t>
      </w:r>
      <w:r w:rsidR="002E2BF1">
        <w:rPr>
          <w:rFonts w:ascii="Calibri" w:hAnsi="Calibri"/>
        </w:rPr>
        <w:t>S</w:t>
      </w:r>
      <w:r w:rsidRPr="00F542A3">
        <w:rPr>
          <w:rFonts w:ascii="Calibri" w:hAnsi="Calibri"/>
        </w:rPr>
        <w:t>ession to review and discuss the panel ratings, and resulting funding recommendations, of the particular not-for-profit corporations applying for funding this year in the program areas presented by the Committees today.</w:t>
      </w:r>
    </w:p>
    <w:p w14:paraId="7D7134C8" w14:textId="77777777" w:rsidR="00F542A3" w:rsidRPr="00F542A3" w:rsidRDefault="00F542A3" w:rsidP="00CB19E1">
      <w:pPr>
        <w:contextualSpacing/>
        <w:rPr>
          <w:rFonts w:ascii="Calibri" w:hAnsi="Calibri"/>
        </w:rPr>
      </w:pPr>
    </w:p>
    <w:p w14:paraId="7A7E63D3" w14:textId="77777777" w:rsidR="00CB19E1" w:rsidRPr="00F542A3" w:rsidRDefault="00CB19E1" w:rsidP="00CB19E1">
      <w:pPr>
        <w:rPr>
          <w:rFonts w:ascii="Calibri" w:hAnsi="Calibri" w:cstheme="minorHAnsi"/>
          <w:i/>
        </w:rPr>
      </w:pPr>
      <w:r w:rsidRPr="00F542A3">
        <w:rPr>
          <w:rFonts w:ascii="Calibri" w:hAnsi="Calibri" w:cstheme="minorHAnsi"/>
          <w:i/>
        </w:rPr>
        <w:t xml:space="preserve">Motion of the Committee to </w:t>
      </w:r>
      <w:proofErr w:type="gramStart"/>
      <w:r w:rsidRPr="00F542A3">
        <w:rPr>
          <w:rFonts w:ascii="Calibri" w:hAnsi="Calibri" w:cstheme="minorHAnsi"/>
          <w:i/>
        </w:rPr>
        <w:t>enter into</w:t>
      </w:r>
      <w:proofErr w:type="gramEnd"/>
      <w:r w:rsidRPr="00F542A3">
        <w:rPr>
          <w:rFonts w:ascii="Calibri" w:hAnsi="Calibri" w:cstheme="minorHAnsi"/>
          <w:i/>
        </w:rPr>
        <w:t xml:space="preserve"> Executive Session is made and seconded. The motion to </w:t>
      </w:r>
      <w:proofErr w:type="gramStart"/>
      <w:r w:rsidRPr="00F542A3">
        <w:rPr>
          <w:rFonts w:ascii="Calibri" w:hAnsi="Calibri" w:cstheme="minorHAnsi"/>
          <w:i/>
        </w:rPr>
        <w:t>enter into</w:t>
      </w:r>
      <w:proofErr w:type="gramEnd"/>
      <w:r w:rsidRPr="00F542A3">
        <w:rPr>
          <w:rFonts w:ascii="Calibri" w:hAnsi="Calibri" w:cstheme="minorHAnsi"/>
          <w:i/>
        </w:rPr>
        <w:t xml:space="preserve"> Executive Session carries unanimously with the Committee members in the room and on WebEx with no oppositions or abstentions.  </w:t>
      </w:r>
    </w:p>
    <w:p w14:paraId="5DC89F72" w14:textId="77777777" w:rsidR="00CB19E1" w:rsidRPr="00F542A3" w:rsidRDefault="00CB19E1" w:rsidP="00CB19E1">
      <w:pPr>
        <w:contextualSpacing/>
        <w:rPr>
          <w:rFonts w:ascii="Calibri" w:hAnsi="Calibri"/>
        </w:rPr>
      </w:pPr>
    </w:p>
    <w:p w14:paraId="7499B3C0" w14:textId="76D232CB" w:rsidR="00CB19E1" w:rsidRPr="00F542A3" w:rsidRDefault="00CB19E1" w:rsidP="00CB19E1">
      <w:pPr>
        <w:contextualSpacing/>
        <w:rPr>
          <w:rFonts w:ascii="Calibri" w:hAnsi="Calibri"/>
        </w:rPr>
      </w:pPr>
      <w:r w:rsidRPr="00F542A3">
        <w:rPr>
          <w:rFonts w:ascii="Calibri" w:hAnsi="Calibri"/>
          <w:b/>
        </w:rPr>
        <w:t>Katherine Nicholls:</w:t>
      </w:r>
      <w:r w:rsidRPr="00F542A3">
        <w:rPr>
          <w:rFonts w:ascii="Calibri" w:hAnsi="Calibri"/>
        </w:rPr>
        <w:t xml:space="preserve">  The motion </w:t>
      </w:r>
      <w:proofErr w:type="gramStart"/>
      <w:r w:rsidRPr="00F542A3">
        <w:rPr>
          <w:rFonts w:ascii="Calibri" w:hAnsi="Calibri"/>
        </w:rPr>
        <w:t>carries</w:t>
      </w:r>
      <w:proofErr w:type="gramEnd"/>
      <w:r w:rsidRPr="00F542A3">
        <w:rPr>
          <w:rFonts w:ascii="Calibri" w:hAnsi="Calibri"/>
        </w:rPr>
        <w:t xml:space="preserve"> and we will now go into </w:t>
      </w:r>
      <w:r w:rsidR="002E2BF1">
        <w:rPr>
          <w:rFonts w:ascii="Calibri" w:hAnsi="Calibri"/>
        </w:rPr>
        <w:t>E</w:t>
      </w:r>
      <w:r w:rsidRPr="00F542A3">
        <w:rPr>
          <w:rFonts w:ascii="Calibri" w:hAnsi="Calibri"/>
        </w:rPr>
        <w:t xml:space="preserve">xecutive </w:t>
      </w:r>
      <w:r w:rsidR="002E2BF1">
        <w:rPr>
          <w:rFonts w:ascii="Calibri" w:hAnsi="Calibri"/>
        </w:rPr>
        <w:t>S</w:t>
      </w:r>
      <w:r w:rsidRPr="00F542A3">
        <w:rPr>
          <w:rFonts w:ascii="Calibri" w:hAnsi="Calibri"/>
        </w:rPr>
        <w:t xml:space="preserve">ession.  We will return to an open Committee meeting at approximately 12:50PM to take the Committee vote on the proposed funding recommendations for these </w:t>
      </w:r>
      <w:proofErr w:type="gramStart"/>
      <w:r w:rsidRPr="00F542A3">
        <w:rPr>
          <w:rFonts w:ascii="Calibri" w:hAnsi="Calibri"/>
        </w:rPr>
        <w:t>particular applications</w:t>
      </w:r>
      <w:proofErr w:type="gramEnd"/>
      <w:r w:rsidRPr="00F542A3">
        <w:rPr>
          <w:rFonts w:ascii="Calibri" w:hAnsi="Calibri"/>
        </w:rPr>
        <w:t xml:space="preserve"> for presentation at the Council meeting later today. We respectfully ask all non-invited guests here with us to leave the meeting. </w:t>
      </w:r>
    </w:p>
    <w:p w14:paraId="4791B6B3" w14:textId="77777777" w:rsidR="00CB19E1" w:rsidRPr="00F542A3" w:rsidRDefault="00CB19E1" w:rsidP="00CB19E1">
      <w:pPr>
        <w:contextualSpacing/>
        <w:rPr>
          <w:rFonts w:ascii="Calibri" w:hAnsi="Calibri"/>
          <w:i/>
        </w:rPr>
      </w:pPr>
    </w:p>
    <w:p w14:paraId="3C1AC4DF" w14:textId="77777777" w:rsidR="00CB19E1" w:rsidRPr="00F542A3" w:rsidRDefault="00CB19E1" w:rsidP="00CB19E1">
      <w:pPr>
        <w:contextualSpacing/>
        <w:rPr>
          <w:rFonts w:ascii="Calibri" w:hAnsi="Calibri"/>
          <w:i/>
        </w:rPr>
      </w:pPr>
      <w:r w:rsidRPr="00F542A3">
        <w:rPr>
          <w:rFonts w:ascii="Calibri" w:hAnsi="Calibri"/>
          <w:i/>
        </w:rPr>
        <w:t>[The meeting continues in Executive Session for Committee members and invited guests.]</w:t>
      </w:r>
    </w:p>
    <w:p w14:paraId="69FF82AA" w14:textId="77777777" w:rsidR="00CB19E1" w:rsidRPr="00F542A3" w:rsidRDefault="00CB19E1" w:rsidP="00CB19E1">
      <w:pPr>
        <w:contextualSpacing/>
        <w:rPr>
          <w:rFonts w:ascii="Calibri" w:hAnsi="Calibri" w:cs="Arial"/>
        </w:rPr>
      </w:pPr>
    </w:p>
    <w:p w14:paraId="0A44A3EE" w14:textId="77777777" w:rsidR="00CB19E1" w:rsidRPr="00F542A3" w:rsidRDefault="00CB19E1" w:rsidP="00CB19E1">
      <w:pPr>
        <w:contextualSpacing/>
        <w:rPr>
          <w:rFonts w:ascii="Calibri" w:hAnsi="Calibri"/>
        </w:rPr>
      </w:pPr>
      <w:r w:rsidRPr="00F542A3">
        <w:rPr>
          <w:rFonts w:ascii="Calibri" w:hAnsi="Calibri" w:cs="Arial"/>
          <w:b/>
        </w:rPr>
        <w:t xml:space="preserve">KATHERINE NICHOLLS: </w:t>
      </w:r>
      <w:r w:rsidRPr="00F542A3">
        <w:rPr>
          <w:rFonts w:ascii="Calibri" w:hAnsi="Calibri" w:cs="Arial"/>
        </w:rPr>
        <w:t xml:space="preserve"> Welcome back to the public portion of the meeting for the New York State Council on the Arts Committees. </w:t>
      </w:r>
      <w:r w:rsidRPr="00F542A3">
        <w:rPr>
          <w:rFonts w:ascii="Calibri" w:hAnsi="Calibri"/>
        </w:rPr>
        <w:t xml:space="preserve">I am Katherine Nicholls, Chair of the New York State Council on the Arts.  Thank you all for joining us. To remind all in attendance: this is a public meeting that is being recorded. </w:t>
      </w:r>
    </w:p>
    <w:p w14:paraId="5013E403" w14:textId="77777777" w:rsidR="00CB19E1" w:rsidRPr="00F542A3" w:rsidRDefault="00CB19E1" w:rsidP="00CB19E1">
      <w:pPr>
        <w:contextualSpacing/>
        <w:rPr>
          <w:rFonts w:ascii="Calibri" w:hAnsi="Calibri" w:cs="Arial"/>
        </w:rPr>
      </w:pPr>
    </w:p>
    <w:p w14:paraId="261F2B93" w14:textId="7DC8C3B3" w:rsidR="00CB19E1" w:rsidRDefault="00463EAF" w:rsidP="00CB19E1">
      <w:pPr>
        <w:rPr>
          <w:rFonts w:ascii="Calibri" w:hAnsi="Calibri" w:cstheme="minorHAnsi"/>
          <w:i/>
        </w:rPr>
      </w:pPr>
      <w:r>
        <w:rPr>
          <w:rFonts w:ascii="Calibri" w:hAnsi="Calibri" w:cstheme="minorHAnsi"/>
          <w:i/>
        </w:rPr>
        <w:t>Chair Katherine Nicholls</w:t>
      </w:r>
      <w:r w:rsidR="005C4F94" w:rsidRPr="00094953">
        <w:rPr>
          <w:rFonts w:ascii="Calibri" w:hAnsi="Calibri" w:cstheme="minorHAnsi"/>
          <w:i/>
        </w:rPr>
        <w:t xml:space="preserve"> then </w:t>
      </w:r>
      <w:r w:rsidR="00A056D8">
        <w:rPr>
          <w:rFonts w:ascii="Calibri" w:hAnsi="Calibri" w:cstheme="minorHAnsi"/>
          <w:i/>
        </w:rPr>
        <w:t>calls upon</w:t>
      </w:r>
      <w:r w:rsidR="00A056D8" w:rsidRPr="00D4578F">
        <w:rPr>
          <w:rFonts w:ascii="Calibri" w:hAnsi="Calibri" w:cstheme="minorHAnsi"/>
          <w:i/>
        </w:rPr>
        <w:t xml:space="preserve"> </w:t>
      </w:r>
      <w:r w:rsidR="005C4F94" w:rsidRPr="00D4578F">
        <w:rPr>
          <w:rFonts w:ascii="Calibri" w:hAnsi="Calibri" w:cstheme="minorHAnsi"/>
          <w:i/>
        </w:rPr>
        <w:t xml:space="preserve">one Co-Chair from </w:t>
      </w:r>
      <w:r w:rsidR="00094953" w:rsidRPr="00D4578F">
        <w:rPr>
          <w:rFonts w:ascii="Calibri" w:hAnsi="Calibri" w:cstheme="minorHAnsi"/>
          <w:i/>
        </w:rPr>
        <w:t xml:space="preserve">each of the </w:t>
      </w:r>
      <w:r w:rsidR="00094953" w:rsidRPr="00D4578F">
        <w:rPr>
          <w:rFonts w:ascii="Calibri" w:hAnsi="Calibri" w:cs="Arial"/>
          <w:i/>
        </w:rPr>
        <w:t xml:space="preserve">Performing, Literary &amp; Visual Arts and Multidisciplinary Arts Committee to jointly ask for a motion </w:t>
      </w:r>
      <w:r w:rsidR="00D4578F">
        <w:rPr>
          <w:rFonts w:ascii="Calibri" w:hAnsi="Calibri" w:cs="Arial"/>
          <w:i/>
        </w:rPr>
        <w:t xml:space="preserve">to accept </w:t>
      </w:r>
      <w:r w:rsidR="00094953" w:rsidRPr="00D4578F">
        <w:rPr>
          <w:rFonts w:ascii="Calibri" w:hAnsi="Calibri" w:cs="Arial"/>
          <w:i/>
        </w:rPr>
        <w:t>the funding recommendations made by the Folk Arts, State and Local Partnerships, Architecture + Design, Electronic Media and Film, and Facilities programs.</w:t>
      </w:r>
      <w:r w:rsidR="00094953" w:rsidRPr="00F542A3">
        <w:rPr>
          <w:rFonts w:ascii="Calibri" w:hAnsi="Calibri" w:cs="Arial"/>
        </w:rPr>
        <w:t xml:space="preserve"> </w:t>
      </w:r>
      <w:r w:rsidR="00CB19E1" w:rsidRPr="00F542A3">
        <w:rPr>
          <w:rFonts w:ascii="Calibri" w:hAnsi="Calibri" w:cstheme="minorHAnsi"/>
          <w:i/>
        </w:rPr>
        <w:t xml:space="preserve">Motion of the Committees to accept the funding recommendations by the five programs is made </w:t>
      </w:r>
      <w:r w:rsidR="0095478D">
        <w:rPr>
          <w:rFonts w:ascii="Calibri" w:hAnsi="Calibri" w:cstheme="minorHAnsi"/>
          <w:i/>
        </w:rPr>
        <w:t xml:space="preserve">by the Co-Chairs </w:t>
      </w:r>
      <w:r w:rsidR="00CB19E1" w:rsidRPr="00F542A3">
        <w:rPr>
          <w:rFonts w:ascii="Calibri" w:hAnsi="Calibri" w:cstheme="minorHAnsi"/>
          <w:i/>
        </w:rPr>
        <w:t xml:space="preserve">and seconded.  Katherine Nicholls then asks Megan White to read any conflicts for the vote and reminds the </w:t>
      </w:r>
      <w:r w:rsidR="003160FA">
        <w:rPr>
          <w:rFonts w:ascii="Calibri" w:hAnsi="Calibri" w:cstheme="minorHAnsi"/>
          <w:i/>
        </w:rPr>
        <w:t xml:space="preserve">Committees </w:t>
      </w:r>
      <w:r w:rsidR="00570122" w:rsidRPr="004F2AC3">
        <w:rPr>
          <w:rFonts w:asciiTheme="minorHAnsi" w:hAnsiTheme="minorHAnsi" w:cstheme="minorHAnsi"/>
          <w:i/>
        </w:rPr>
        <w:t xml:space="preserve">that those </w:t>
      </w:r>
      <w:r w:rsidR="00570122">
        <w:rPr>
          <w:rFonts w:asciiTheme="minorHAnsi" w:hAnsiTheme="minorHAnsi" w:cstheme="minorHAnsi"/>
          <w:i/>
        </w:rPr>
        <w:t xml:space="preserve">members cited as having a </w:t>
      </w:r>
      <w:r w:rsidR="00570122" w:rsidRPr="004F2AC3">
        <w:rPr>
          <w:rFonts w:asciiTheme="minorHAnsi" w:hAnsiTheme="minorHAnsi" w:cstheme="minorHAnsi"/>
          <w:i/>
        </w:rPr>
        <w:t xml:space="preserve">conflict will be deemed to be recused on their vote </w:t>
      </w:r>
      <w:r w:rsidR="00570122">
        <w:rPr>
          <w:rFonts w:asciiTheme="minorHAnsi" w:hAnsiTheme="minorHAnsi" w:cstheme="minorHAnsi"/>
          <w:i/>
        </w:rPr>
        <w:t>with respect to</w:t>
      </w:r>
      <w:r w:rsidR="00570122" w:rsidRPr="004F2AC3">
        <w:rPr>
          <w:rFonts w:asciiTheme="minorHAnsi" w:hAnsiTheme="minorHAnsi" w:cstheme="minorHAnsi"/>
          <w:i/>
        </w:rPr>
        <w:t xml:space="preserve"> the applicable </w:t>
      </w:r>
      <w:r w:rsidR="00570122">
        <w:rPr>
          <w:rFonts w:asciiTheme="minorHAnsi" w:hAnsiTheme="minorHAnsi" w:cstheme="minorHAnsi"/>
          <w:i/>
        </w:rPr>
        <w:t>applications from the cited organization</w:t>
      </w:r>
      <w:r w:rsidR="00570122">
        <w:rPr>
          <w:rFonts w:ascii="Calibri" w:hAnsi="Calibri" w:cstheme="minorHAnsi"/>
          <w:i/>
        </w:rPr>
        <w:t xml:space="preserve">.  </w:t>
      </w:r>
      <w:r w:rsidR="00CB19E1" w:rsidRPr="00F542A3">
        <w:rPr>
          <w:rFonts w:ascii="Calibri" w:hAnsi="Calibri" w:cstheme="minorHAnsi"/>
          <w:i/>
        </w:rPr>
        <w:t xml:space="preserve">Deputy Director of Programs Megan White then reads the conflicts: </w:t>
      </w:r>
    </w:p>
    <w:p w14:paraId="277399EC" w14:textId="77777777" w:rsidR="00F542A3" w:rsidRPr="00F542A3" w:rsidRDefault="00F542A3" w:rsidP="00CB19E1">
      <w:pPr>
        <w:rPr>
          <w:rFonts w:ascii="Calibri" w:hAnsi="Calibri" w:cstheme="minorHAnsi"/>
          <w:i/>
        </w:rPr>
      </w:pPr>
    </w:p>
    <w:p w14:paraId="53A5EA83" w14:textId="4E9DC56C" w:rsidR="00F542A3" w:rsidRDefault="00CB19E1" w:rsidP="00CB19E1">
      <w:pPr>
        <w:ind w:left="720"/>
        <w:rPr>
          <w:rFonts w:ascii="Calibri" w:hAnsi="Calibri" w:cstheme="minorHAnsi"/>
          <w:i/>
        </w:rPr>
      </w:pPr>
      <w:r w:rsidRPr="00F542A3">
        <w:rPr>
          <w:rFonts w:ascii="Calibri" w:hAnsi="Calibri" w:cstheme="minorHAnsi"/>
          <w:i/>
        </w:rPr>
        <w:t xml:space="preserve">Architecture + Design:  Lisa Baker  (Cornell University);  Joan Hornig (Fashion Institute of Technology Foundation); </w:t>
      </w:r>
      <w:proofErr w:type="spellStart"/>
      <w:r w:rsidRPr="00F542A3">
        <w:rPr>
          <w:rFonts w:ascii="Calibri" w:hAnsi="Calibri" w:cstheme="minorHAnsi"/>
          <w:i/>
        </w:rPr>
        <w:t>Mahnaz</w:t>
      </w:r>
      <w:proofErr w:type="spellEnd"/>
      <w:r w:rsidRPr="00F542A3">
        <w:rPr>
          <w:rFonts w:ascii="Calibri" w:hAnsi="Calibri" w:cstheme="minorHAnsi"/>
          <w:i/>
        </w:rPr>
        <w:t xml:space="preserve"> (</w:t>
      </w:r>
      <w:proofErr w:type="spellStart"/>
      <w:r w:rsidRPr="00F542A3">
        <w:rPr>
          <w:rFonts w:ascii="Calibri" w:hAnsi="Calibri" w:cstheme="minorHAnsi"/>
          <w:i/>
        </w:rPr>
        <w:t>Nazee</w:t>
      </w:r>
      <w:proofErr w:type="spellEnd"/>
      <w:r w:rsidRPr="00F542A3">
        <w:rPr>
          <w:rFonts w:ascii="Calibri" w:hAnsi="Calibri" w:cstheme="minorHAnsi"/>
          <w:i/>
        </w:rPr>
        <w:t xml:space="preserve">) </w:t>
      </w:r>
      <w:proofErr w:type="spellStart"/>
      <w:r w:rsidRPr="00F542A3">
        <w:rPr>
          <w:rFonts w:ascii="Calibri" w:hAnsi="Calibri" w:cstheme="minorHAnsi"/>
          <w:i/>
        </w:rPr>
        <w:t>Moinian</w:t>
      </w:r>
      <w:proofErr w:type="spellEnd"/>
      <w:r w:rsidRPr="00F542A3">
        <w:rPr>
          <w:rFonts w:ascii="Calibri" w:hAnsi="Calibri" w:cstheme="minorHAnsi"/>
          <w:i/>
        </w:rPr>
        <w:t xml:space="preserve"> (Barnard College); Electronic Media &amp; Film: Lisa Baker (Cornell University); Laudelina Martinez (Rensselaer Polytechnic Institute); </w:t>
      </w:r>
      <w:proofErr w:type="spellStart"/>
      <w:r w:rsidRPr="00F542A3">
        <w:rPr>
          <w:rFonts w:ascii="Calibri" w:hAnsi="Calibri" w:cstheme="minorHAnsi"/>
          <w:i/>
        </w:rPr>
        <w:t>Mahnaz</w:t>
      </w:r>
      <w:proofErr w:type="spellEnd"/>
      <w:r w:rsidRPr="00F542A3">
        <w:rPr>
          <w:rFonts w:ascii="Calibri" w:hAnsi="Calibri" w:cstheme="minorHAnsi"/>
          <w:i/>
        </w:rPr>
        <w:t xml:space="preserve"> (</w:t>
      </w:r>
      <w:proofErr w:type="spellStart"/>
      <w:r w:rsidRPr="00F542A3">
        <w:rPr>
          <w:rFonts w:ascii="Calibri" w:hAnsi="Calibri" w:cstheme="minorHAnsi"/>
          <w:i/>
        </w:rPr>
        <w:t>Nazee</w:t>
      </w:r>
      <w:proofErr w:type="spellEnd"/>
      <w:r w:rsidRPr="00F542A3">
        <w:rPr>
          <w:rFonts w:ascii="Calibri" w:hAnsi="Calibri" w:cstheme="minorHAnsi"/>
          <w:i/>
        </w:rPr>
        <w:t xml:space="preserve">) </w:t>
      </w:r>
      <w:proofErr w:type="spellStart"/>
      <w:r w:rsidRPr="00F542A3">
        <w:rPr>
          <w:rFonts w:ascii="Calibri" w:hAnsi="Calibri" w:cstheme="minorHAnsi"/>
          <w:i/>
        </w:rPr>
        <w:t>Moinian</w:t>
      </w:r>
      <w:proofErr w:type="spellEnd"/>
      <w:r w:rsidRPr="00F542A3">
        <w:rPr>
          <w:rFonts w:ascii="Calibri" w:hAnsi="Calibri" w:cstheme="minorHAnsi"/>
          <w:i/>
        </w:rPr>
        <w:t xml:space="preserve"> (The Jewish Museum); Facilities:  </w:t>
      </w:r>
      <w:proofErr w:type="spellStart"/>
      <w:r w:rsidRPr="00F542A3">
        <w:rPr>
          <w:rFonts w:ascii="Calibri" w:hAnsi="Calibri" w:cstheme="minorHAnsi"/>
          <w:i/>
        </w:rPr>
        <w:t>Hildy</w:t>
      </w:r>
      <w:proofErr w:type="spellEnd"/>
      <w:r w:rsidRPr="00F542A3">
        <w:rPr>
          <w:rFonts w:ascii="Calibri" w:hAnsi="Calibri" w:cstheme="minorHAnsi"/>
          <w:i/>
        </w:rPr>
        <w:t xml:space="preserve"> </w:t>
      </w:r>
      <w:proofErr w:type="spellStart"/>
      <w:r w:rsidRPr="00F542A3">
        <w:rPr>
          <w:rFonts w:ascii="Calibri" w:hAnsi="Calibri" w:cstheme="minorHAnsi"/>
          <w:i/>
        </w:rPr>
        <w:t>Kuryk</w:t>
      </w:r>
      <w:proofErr w:type="spellEnd"/>
      <w:r w:rsidRPr="00F542A3">
        <w:rPr>
          <w:rFonts w:ascii="Calibri" w:hAnsi="Calibri" w:cstheme="minorHAnsi"/>
          <w:i/>
        </w:rPr>
        <w:t xml:space="preserve"> (American Dance Institute, Inc.);  John Morning (Henry Street Settlement);  State and Local Partnership</w:t>
      </w:r>
      <w:r w:rsidR="00814AB2">
        <w:rPr>
          <w:rFonts w:ascii="Calibri" w:hAnsi="Calibri" w:cstheme="minorHAnsi"/>
          <w:i/>
        </w:rPr>
        <w:t>s</w:t>
      </w:r>
      <w:r w:rsidRPr="00F542A3">
        <w:rPr>
          <w:rFonts w:ascii="Calibri" w:hAnsi="Calibri" w:cstheme="minorHAnsi"/>
          <w:i/>
        </w:rPr>
        <w:t>:  Hal D. Payne (Arts Services Initiative of Western NY, Inc.)</w:t>
      </w:r>
      <w:r w:rsidR="00F542A3">
        <w:rPr>
          <w:rFonts w:ascii="Calibri" w:hAnsi="Calibri" w:cstheme="minorHAnsi"/>
          <w:i/>
        </w:rPr>
        <w:t>.</w:t>
      </w:r>
    </w:p>
    <w:p w14:paraId="14D760C6" w14:textId="76B33284" w:rsidR="00CB19E1" w:rsidRPr="00F542A3" w:rsidRDefault="00CB19E1" w:rsidP="00CB19E1">
      <w:pPr>
        <w:ind w:left="720"/>
        <w:rPr>
          <w:rFonts w:ascii="Calibri" w:hAnsi="Calibri" w:cstheme="minorHAnsi"/>
          <w:i/>
        </w:rPr>
      </w:pPr>
      <w:r w:rsidRPr="00F542A3">
        <w:rPr>
          <w:rFonts w:ascii="Calibri" w:hAnsi="Calibri" w:cstheme="minorHAnsi"/>
          <w:i/>
        </w:rPr>
        <w:tab/>
      </w:r>
    </w:p>
    <w:p w14:paraId="25A85284" w14:textId="0FB06694" w:rsidR="00CB19E1" w:rsidRDefault="00CB19E1" w:rsidP="00CB19E1">
      <w:pPr>
        <w:rPr>
          <w:rFonts w:ascii="Calibri" w:hAnsi="Calibri" w:cstheme="minorHAnsi"/>
          <w:i/>
        </w:rPr>
      </w:pPr>
      <w:r w:rsidRPr="00F542A3">
        <w:rPr>
          <w:rFonts w:ascii="Calibri" w:hAnsi="Calibri" w:cstheme="minorHAnsi"/>
          <w:i/>
        </w:rPr>
        <w:t xml:space="preserve">The motion to </w:t>
      </w:r>
      <w:r w:rsidR="00D4578F">
        <w:rPr>
          <w:rFonts w:ascii="Calibri" w:hAnsi="Calibri" w:cs="Arial"/>
          <w:i/>
        </w:rPr>
        <w:t xml:space="preserve">accept </w:t>
      </w:r>
      <w:r w:rsidR="00D4578F" w:rsidRPr="007D0111">
        <w:rPr>
          <w:rFonts w:ascii="Calibri" w:hAnsi="Calibri" w:cs="Arial"/>
          <w:i/>
        </w:rPr>
        <w:t>the funding recommendations made by the Folk Arts, State and Local Partnerships, Architecture + Design, Electronic Media and Film, and Facilities programs</w:t>
      </w:r>
      <w:r w:rsidR="00D4578F" w:rsidRPr="00F542A3" w:rsidDel="00D4578F">
        <w:rPr>
          <w:rFonts w:ascii="Calibri" w:hAnsi="Calibri" w:cstheme="minorHAnsi"/>
          <w:i/>
        </w:rPr>
        <w:t xml:space="preserve"> </w:t>
      </w:r>
      <w:r w:rsidRPr="00F542A3">
        <w:rPr>
          <w:rFonts w:ascii="Calibri" w:hAnsi="Calibri" w:cstheme="minorHAnsi"/>
          <w:i/>
        </w:rPr>
        <w:t xml:space="preserve">carries unanimously with the Committee members in the room and on WebEx with no oppositions or abstentions.  </w:t>
      </w:r>
    </w:p>
    <w:p w14:paraId="6B07CF63" w14:textId="77777777" w:rsidR="00B36E9F" w:rsidRPr="00F542A3" w:rsidRDefault="00B36E9F" w:rsidP="00CB19E1">
      <w:pPr>
        <w:rPr>
          <w:rFonts w:ascii="Calibri" w:hAnsi="Calibri" w:cstheme="minorHAnsi"/>
          <w:i/>
        </w:rPr>
      </w:pPr>
    </w:p>
    <w:p w14:paraId="4572497A" w14:textId="77777777" w:rsidR="00CB19E1" w:rsidRPr="00F542A3" w:rsidRDefault="00CB19E1" w:rsidP="00CB19E1">
      <w:pPr>
        <w:contextualSpacing/>
        <w:rPr>
          <w:rFonts w:ascii="Calibri" w:hAnsi="Calibri"/>
          <w:b/>
          <w:color w:val="000000" w:themeColor="text1"/>
          <w:u w:val="single"/>
        </w:rPr>
      </w:pPr>
      <w:r w:rsidRPr="00F542A3">
        <w:rPr>
          <w:rFonts w:ascii="Calibri" w:hAnsi="Calibri"/>
          <w:b/>
          <w:color w:val="000000" w:themeColor="text1"/>
          <w:u w:val="single"/>
        </w:rPr>
        <w:lastRenderedPageBreak/>
        <w:t>ADJOURN</w:t>
      </w:r>
    </w:p>
    <w:p w14:paraId="4C7997A6" w14:textId="77777777" w:rsidR="00CB19E1" w:rsidRPr="00F542A3" w:rsidRDefault="00CB19E1" w:rsidP="00CB19E1">
      <w:pPr>
        <w:contextualSpacing/>
        <w:rPr>
          <w:rFonts w:ascii="Calibri" w:hAnsi="Calibri"/>
          <w:b/>
          <w:color w:val="000000" w:themeColor="text1"/>
        </w:rPr>
      </w:pPr>
    </w:p>
    <w:p w14:paraId="6FBB9C56" w14:textId="77777777" w:rsidR="00CB19E1" w:rsidRPr="00F542A3" w:rsidRDefault="00CB19E1" w:rsidP="00CB19E1">
      <w:pPr>
        <w:contextualSpacing/>
        <w:rPr>
          <w:rFonts w:ascii="Calibri" w:hAnsi="Calibri"/>
          <w:color w:val="000000" w:themeColor="text1"/>
        </w:rPr>
      </w:pPr>
      <w:r w:rsidRPr="00F542A3">
        <w:rPr>
          <w:rFonts w:ascii="Calibri" w:hAnsi="Calibri"/>
          <w:b/>
          <w:color w:val="000000" w:themeColor="text1"/>
        </w:rPr>
        <w:t>KATHERINE NICHOLLS:</w:t>
      </w:r>
      <w:r w:rsidRPr="00F542A3">
        <w:rPr>
          <w:rFonts w:ascii="Calibri" w:hAnsi="Calibri"/>
          <w:color w:val="000000" w:themeColor="text1"/>
        </w:rPr>
        <w:t xml:space="preserve"> Thank you all for your ongoing service and commitment to NYSCA. I move to adjourn our committee meeting for today. </w:t>
      </w:r>
    </w:p>
    <w:p w14:paraId="0B6971B4" w14:textId="77777777" w:rsidR="00CB19E1" w:rsidRPr="00F542A3" w:rsidRDefault="00CB19E1" w:rsidP="00CB19E1">
      <w:pPr>
        <w:contextualSpacing/>
        <w:rPr>
          <w:rFonts w:ascii="Calibri" w:hAnsi="Calibri"/>
          <w:color w:val="000000" w:themeColor="text1"/>
        </w:rPr>
      </w:pPr>
    </w:p>
    <w:p w14:paraId="673BAD93" w14:textId="7D5BE2A6" w:rsidR="00CB19E1" w:rsidRDefault="00CB19E1" w:rsidP="00CB19E1">
      <w:pPr>
        <w:rPr>
          <w:rFonts w:ascii="Calibri" w:hAnsi="Calibri" w:cstheme="minorHAnsi"/>
          <w:i/>
        </w:rPr>
      </w:pPr>
      <w:r w:rsidRPr="00F542A3">
        <w:rPr>
          <w:rFonts w:ascii="Calibri" w:hAnsi="Calibri" w:cstheme="minorHAnsi"/>
          <w:i/>
        </w:rPr>
        <w:t xml:space="preserve">Motion of the Committee to adjourn is seconded. The motion to adjourn carries unanimously with the Committee members in the room and on WebEx with no oppositions or abstentions.  </w:t>
      </w:r>
    </w:p>
    <w:p w14:paraId="53EE3053" w14:textId="77777777" w:rsidR="00B15C22" w:rsidRPr="00F542A3" w:rsidRDefault="00B15C22" w:rsidP="00CB19E1">
      <w:pPr>
        <w:rPr>
          <w:rFonts w:ascii="Calibri" w:hAnsi="Calibri" w:cstheme="minorHAnsi"/>
          <w:i/>
        </w:rPr>
      </w:pPr>
    </w:p>
    <w:p w14:paraId="777EE087" w14:textId="77777777" w:rsidR="00CB19E1" w:rsidRPr="00F542A3" w:rsidRDefault="00CB19E1" w:rsidP="00CB19E1">
      <w:pPr>
        <w:spacing w:line="360" w:lineRule="auto"/>
        <w:contextualSpacing/>
        <w:rPr>
          <w:rFonts w:ascii="Calibri" w:hAnsi="Calibri"/>
          <w:color w:val="000000" w:themeColor="text1"/>
        </w:rPr>
      </w:pPr>
      <w:r w:rsidRPr="00F542A3">
        <w:rPr>
          <w:rFonts w:ascii="Calibri" w:hAnsi="Calibri"/>
          <w:color w:val="000000" w:themeColor="text1"/>
        </w:rPr>
        <w:t xml:space="preserve">The meeting adjourned at approximately 1:45 pm.  </w:t>
      </w:r>
    </w:p>
    <w:p w14:paraId="59788C1C" w14:textId="77777777" w:rsidR="00CB19E1" w:rsidRPr="00F542A3" w:rsidRDefault="00CB19E1" w:rsidP="00CB19E1">
      <w:pPr>
        <w:spacing w:line="360" w:lineRule="auto"/>
        <w:contextualSpacing/>
        <w:rPr>
          <w:rFonts w:ascii="Calibri" w:hAnsi="Calibri"/>
        </w:rPr>
      </w:pPr>
    </w:p>
    <w:p w14:paraId="213910CD" w14:textId="77777777" w:rsidR="009E003C" w:rsidRPr="00970962" w:rsidRDefault="009E003C" w:rsidP="00970962">
      <w:pPr>
        <w:rPr>
          <w:rFonts w:asciiTheme="minorHAnsi" w:hAnsiTheme="minorHAnsi" w:cstheme="minorHAnsi"/>
          <w:b/>
          <w:sz w:val="22"/>
          <w:szCs w:val="22"/>
        </w:rPr>
      </w:pPr>
    </w:p>
    <w:p w14:paraId="127A0ACB" w14:textId="6EEED6A8" w:rsidR="009D0E13" w:rsidRPr="00970962" w:rsidRDefault="009D0E13" w:rsidP="00F542A3">
      <w:pPr>
        <w:rPr>
          <w:rFonts w:asciiTheme="minorHAnsi" w:hAnsiTheme="minorHAnsi" w:cstheme="minorHAnsi"/>
          <w:sz w:val="22"/>
          <w:szCs w:val="22"/>
        </w:rPr>
      </w:pPr>
      <w:r>
        <w:rPr>
          <w:rFonts w:asciiTheme="minorHAnsi" w:hAnsiTheme="minorHAnsi" w:cstheme="minorHAnsi"/>
          <w:sz w:val="22"/>
          <w:szCs w:val="22"/>
        </w:rPr>
        <w:t xml:space="preserve"> </w:t>
      </w:r>
      <w:bookmarkStart w:id="0" w:name="_GoBack"/>
      <w:bookmarkEnd w:id="0"/>
    </w:p>
    <w:sectPr w:rsidR="009D0E13" w:rsidRPr="00970962" w:rsidSect="009D0E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7A92" w14:textId="77777777" w:rsidR="00E35EDE" w:rsidRDefault="00E35EDE" w:rsidP="001D499E">
      <w:r>
        <w:separator/>
      </w:r>
    </w:p>
  </w:endnote>
  <w:endnote w:type="continuationSeparator" w:id="0">
    <w:p w14:paraId="4A392DF2" w14:textId="77777777" w:rsidR="00E35EDE" w:rsidRDefault="00E35EDE" w:rsidP="001D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07918332"/>
      <w:docPartObj>
        <w:docPartGallery w:val="Page Numbers (Top of Page)"/>
        <w:docPartUnique/>
      </w:docPartObj>
    </w:sdtPr>
    <w:sdtEndPr>
      <w:rPr>
        <w:rFonts w:asciiTheme="minorHAnsi" w:hAnsiTheme="minorHAnsi" w:cstheme="minorHAnsi"/>
      </w:rPr>
    </w:sdtEndPr>
    <w:sdtContent>
      <w:p w14:paraId="5D613E20" w14:textId="35DEBBC3" w:rsidR="001422BA" w:rsidRPr="001422BA" w:rsidRDefault="001422BA" w:rsidP="001D499E">
        <w:pPr>
          <w:pStyle w:val="Header"/>
          <w:jc w:val="center"/>
          <w:rPr>
            <w:rFonts w:asciiTheme="minorHAnsi" w:hAnsiTheme="minorHAnsi" w:cstheme="minorHAnsi"/>
            <w:sz w:val="22"/>
            <w:szCs w:val="22"/>
          </w:rPr>
        </w:pPr>
        <w:r w:rsidRPr="001422BA">
          <w:rPr>
            <w:rFonts w:asciiTheme="minorHAnsi" w:hAnsiTheme="minorHAnsi" w:cstheme="minorHAnsi"/>
            <w:sz w:val="22"/>
            <w:szCs w:val="22"/>
          </w:rPr>
          <w:t xml:space="preserve">Page </w:t>
        </w:r>
        <w:r w:rsidRPr="001422BA">
          <w:rPr>
            <w:rFonts w:asciiTheme="minorHAnsi" w:hAnsiTheme="minorHAnsi" w:cstheme="minorHAnsi"/>
            <w:bCs/>
            <w:sz w:val="22"/>
            <w:szCs w:val="22"/>
          </w:rPr>
          <w:fldChar w:fldCharType="begin"/>
        </w:r>
        <w:r w:rsidRPr="001422BA">
          <w:rPr>
            <w:rFonts w:asciiTheme="minorHAnsi" w:hAnsiTheme="minorHAnsi" w:cstheme="minorHAnsi"/>
            <w:bCs/>
            <w:sz w:val="22"/>
            <w:szCs w:val="22"/>
          </w:rPr>
          <w:instrText xml:space="preserve"> PAGE </w:instrText>
        </w:r>
        <w:r w:rsidRPr="001422BA">
          <w:rPr>
            <w:rFonts w:asciiTheme="minorHAnsi" w:hAnsiTheme="minorHAnsi" w:cstheme="minorHAnsi"/>
            <w:bCs/>
            <w:sz w:val="22"/>
            <w:szCs w:val="22"/>
          </w:rPr>
          <w:fldChar w:fldCharType="separate"/>
        </w:r>
        <w:r w:rsidR="00E35EA2">
          <w:rPr>
            <w:rFonts w:asciiTheme="minorHAnsi" w:hAnsiTheme="minorHAnsi" w:cstheme="minorHAnsi"/>
            <w:bCs/>
            <w:noProof/>
            <w:sz w:val="22"/>
            <w:szCs w:val="22"/>
          </w:rPr>
          <w:t>4</w:t>
        </w:r>
        <w:r w:rsidRPr="001422BA">
          <w:rPr>
            <w:rFonts w:asciiTheme="minorHAnsi" w:hAnsiTheme="minorHAnsi" w:cstheme="minorHAnsi"/>
            <w:bCs/>
            <w:sz w:val="22"/>
            <w:szCs w:val="22"/>
          </w:rPr>
          <w:fldChar w:fldCharType="end"/>
        </w:r>
        <w:r w:rsidRPr="001422BA">
          <w:rPr>
            <w:rFonts w:asciiTheme="minorHAnsi" w:hAnsiTheme="minorHAnsi" w:cstheme="minorHAnsi"/>
            <w:sz w:val="22"/>
            <w:szCs w:val="22"/>
          </w:rPr>
          <w:t xml:space="preserve"> of </w:t>
        </w:r>
        <w:r w:rsidRPr="001422BA">
          <w:rPr>
            <w:rFonts w:asciiTheme="minorHAnsi" w:hAnsiTheme="minorHAnsi" w:cstheme="minorHAnsi"/>
            <w:bCs/>
            <w:sz w:val="22"/>
            <w:szCs w:val="22"/>
          </w:rPr>
          <w:fldChar w:fldCharType="begin"/>
        </w:r>
        <w:r w:rsidRPr="001422BA">
          <w:rPr>
            <w:rFonts w:asciiTheme="minorHAnsi" w:hAnsiTheme="minorHAnsi" w:cstheme="minorHAnsi"/>
            <w:bCs/>
            <w:sz w:val="22"/>
            <w:szCs w:val="22"/>
          </w:rPr>
          <w:instrText xml:space="preserve"> NUMPAGES  </w:instrText>
        </w:r>
        <w:r w:rsidRPr="001422BA">
          <w:rPr>
            <w:rFonts w:asciiTheme="minorHAnsi" w:hAnsiTheme="minorHAnsi" w:cstheme="minorHAnsi"/>
            <w:bCs/>
            <w:sz w:val="22"/>
            <w:szCs w:val="22"/>
          </w:rPr>
          <w:fldChar w:fldCharType="separate"/>
        </w:r>
        <w:r w:rsidR="00E35EA2">
          <w:rPr>
            <w:rFonts w:asciiTheme="minorHAnsi" w:hAnsiTheme="minorHAnsi" w:cstheme="minorHAnsi"/>
            <w:bCs/>
            <w:noProof/>
            <w:sz w:val="22"/>
            <w:szCs w:val="22"/>
          </w:rPr>
          <w:t>4</w:t>
        </w:r>
        <w:r w:rsidRPr="001422BA">
          <w:rPr>
            <w:rFonts w:asciiTheme="minorHAnsi" w:hAnsiTheme="minorHAnsi" w:cstheme="minorHAnsi"/>
            <w:bCs/>
            <w:sz w:val="22"/>
            <w:szCs w:val="22"/>
          </w:rPr>
          <w:fldChar w:fldCharType="end"/>
        </w:r>
      </w:p>
    </w:sdtContent>
  </w:sdt>
  <w:p w14:paraId="769941A4" w14:textId="77777777" w:rsidR="001422BA" w:rsidRDefault="0014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3A0E" w14:textId="77777777" w:rsidR="00E35EDE" w:rsidRDefault="00E35EDE" w:rsidP="001D499E">
      <w:r>
        <w:separator/>
      </w:r>
    </w:p>
  </w:footnote>
  <w:footnote w:type="continuationSeparator" w:id="0">
    <w:p w14:paraId="29209F3D" w14:textId="77777777" w:rsidR="00E35EDE" w:rsidRDefault="00E35EDE" w:rsidP="001D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DD6"/>
    <w:multiLevelType w:val="hybridMultilevel"/>
    <w:tmpl w:val="8F5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CB6"/>
    <w:multiLevelType w:val="hybridMultilevel"/>
    <w:tmpl w:val="4DDE9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2507F8"/>
    <w:multiLevelType w:val="hybridMultilevel"/>
    <w:tmpl w:val="C4C0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3480C"/>
    <w:multiLevelType w:val="hybridMultilevel"/>
    <w:tmpl w:val="804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6AE4"/>
    <w:multiLevelType w:val="hybridMultilevel"/>
    <w:tmpl w:val="AF76D844"/>
    <w:lvl w:ilvl="0" w:tplc="52C84FE0">
      <w:start w:val="1"/>
      <w:numFmt w:val="bullet"/>
      <w:lvlText w:val=""/>
      <w:lvlJc w:val="left"/>
      <w:pPr>
        <w:ind w:left="2340" w:hanging="360"/>
      </w:pPr>
      <w:rPr>
        <w:rFonts w:ascii="Symbol" w:hAnsi="Symbol" w:hint="default"/>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860499F"/>
    <w:multiLevelType w:val="hybridMultilevel"/>
    <w:tmpl w:val="4BA2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C4ABE"/>
    <w:multiLevelType w:val="hybridMultilevel"/>
    <w:tmpl w:val="4F04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5200E7"/>
    <w:multiLevelType w:val="hybridMultilevel"/>
    <w:tmpl w:val="8C0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65375"/>
    <w:multiLevelType w:val="hybridMultilevel"/>
    <w:tmpl w:val="DBDA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2C7F"/>
    <w:multiLevelType w:val="hybridMultilevel"/>
    <w:tmpl w:val="5C7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486265"/>
    <w:multiLevelType w:val="hybridMultilevel"/>
    <w:tmpl w:val="FBC8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F0438"/>
    <w:multiLevelType w:val="hybridMultilevel"/>
    <w:tmpl w:val="1C4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156B2"/>
    <w:multiLevelType w:val="hybridMultilevel"/>
    <w:tmpl w:val="4A4C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C7131"/>
    <w:multiLevelType w:val="hybridMultilevel"/>
    <w:tmpl w:val="48DE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924FC"/>
    <w:multiLevelType w:val="hybridMultilevel"/>
    <w:tmpl w:val="2C64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516DD4"/>
    <w:multiLevelType w:val="hybridMultilevel"/>
    <w:tmpl w:val="4ABC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F94241"/>
    <w:multiLevelType w:val="hybridMultilevel"/>
    <w:tmpl w:val="A46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261FA"/>
    <w:multiLevelType w:val="hybridMultilevel"/>
    <w:tmpl w:val="0386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2358C2"/>
    <w:multiLevelType w:val="hybridMultilevel"/>
    <w:tmpl w:val="9C1E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64E5B"/>
    <w:multiLevelType w:val="hybridMultilevel"/>
    <w:tmpl w:val="7F1A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
  </w:num>
  <w:num w:numId="5">
    <w:abstractNumId w:val="8"/>
  </w:num>
  <w:num w:numId="6">
    <w:abstractNumId w:val="10"/>
  </w:num>
  <w:num w:numId="7">
    <w:abstractNumId w:val="18"/>
  </w:num>
  <w:num w:numId="8">
    <w:abstractNumId w:val="0"/>
  </w:num>
  <w:num w:numId="9">
    <w:abstractNumId w:val="13"/>
  </w:num>
  <w:num w:numId="10">
    <w:abstractNumId w:val="5"/>
  </w:num>
  <w:num w:numId="11">
    <w:abstractNumId w:val="3"/>
  </w:num>
  <w:num w:numId="12">
    <w:abstractNumId w:val="12"/>
  </w:num>
  <w:num w:numId="13">
    <w:abstractNumId w:val="16"/>
  </w:num>
  <w:num w:numId="14">
    <w:abstractNumId w:val="19"/>
  </w:num>
  <w:num w:numId="15">
    <w:abstractNumId w:val="6"/>
  </w:num>
  <w:num w:numId="16">
    <w:abstractNumId w:val="9"/>
  </w:num>
  <w:num w:numId="17">
    <w:abstractNumId w:val="15"/>
  </w:num>
  <w:num w:numId="18">
    <w:abstractNumId w:val="17"/>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0F"/>
    <w:rsid w:val="0000562E"/>
    <w:rsid w:val="0000607E"/>
    <w:rsid w:val="000064F2"/>
    <w:rsid w:val="00017A0F"/>
    <w:rsid w:val="00020CD6"/>
    <w:rsid w:val="00032718"/>
    <w:rsid w:val="0003783B"/>
    <w:rsid w:val="000475A7"/>
    <w:rsid w:val="000536F4"/>
    <w:rsid w:val="000712A3"/>
    <w:rsid w:val="0007224B"/>
    <w:rsid w:val="00094953"/>
    <w:rsid w:val="000B3B65"/>
    <w:rsid w:val="000B4B30"/>
    <w:rsid w:val="000B5EAA"/>
    <w:rsid w:val="000D0781"/>
    <w:rsid w:val="000E0DE4"/>
    <w:rsid w:val="000E3FCC"/>
    <w:rsid w:val="000F0950"/>
    <w:rsid w:val="001065AE"/>
    <w:rsid w:val="00122874"/>
    <w:rsid w:val="001332A7"/>
    <w:rsid w:val="00134679"/>
    <w:rsid w:val="001422BA"/>
    <w:rsid w:val="001436A1"/>
    <w:rsid w:val="00150449"/>
    <w:rsid w:val="00190EB8"/>
    <w:rsid w:val="001C3199"/>
    <w:rsid w:val="001C4AA3"/>
    <w:rsid w:val="001C5015"/>
    <w:rsid w:val="001D499E"/>
    <w:rsid w:val="001D79CB"/>
    <w:rsid w:val="001E296E"/>
    <w:rsid w:val="001F357C"/>
    <w:rsid w:val="001F6172"/>
    <w:rsid w:val="001F64C6"/>
    <w:rsid w:val="00205D76"/>
    <w:rsid w:val="00214323"/>
    <w:rsid w:val="002260F4"/>
    <w:rsid w:val="00237841"/>
    <w:rsid w:val="00241E32"/>
    <w:rsid w:val="00252A3E"/>
    <w:rsid w:val="0025572A"/>
    <w:rsid w:val="00262033"/>
    <w:rsid w:val="002839FE"/>
    <w:rsid w:val="0029026D"/>
    <w:rsid w:val="00294A33"/>
    <w:rsid w:val="002B6D6B"/>
    <w:rsid w:val="002C1FC2"/>
    <w:rsid w:val="002D0B4B"/>
    <w:rsid w:val="002D597E"/>
    <w:rsid w:val="002E20C3"/>
    <w:rsid w:val="002E2BF1"/>
    <w:rsid w:val="002E4E00"/>
    <w:rsid w:val="002F45C7"/>
    <w:rsid w:val="002F4A12"/>
    <w:rsid w:val="003043E7"/>
    <w:rsid w:val="003160FA"/>
    <w:rsid w:val="003639BA"/>
    <w:rsid w:val="00377578"/>
    <w:rsid w:val="003811F2"/>
    <w:rsid w:val="003816BD"/>
    <w:rsid w:val="003859EF"/>
    <w:rsid w:val="003910DA"/>
    <w:rsid w:val="003F16EA"/>
    <w:rsid w:val="003F2610"/>
    <w:rsid w:val="00403BC4"/>
    <w:rsid w:val="00403E25"/>
    <w:rsid w:val="00414B65"/>
    <w:rsid w:val="004355BA"/>
    <w:rsid w:val="00440A44"/>
    <w:rsid w:val="00442114"/>
    <w:rsid w:val="004461E3"/>
    <w:rsid w:val="00446D0E"/>
    <w:rsid w:val="004634F0"/>
    <w:rsid w:val="00463EAF"/>
    <w:rsid w:val="004725A7"/>
    <w:rsid w:val="0049375B"/>
    <w:rsid w:val="004A2B85"/>
    <w:rsid w:val="004B3769"/>
    <w:rsid w:val="004B53BC"/>
    <w:rsid w:val="004E00A2"/>
    <w:rsid w:val="004E079A"/>
    <w:rsid w:val="004F30EE"/>
    <w:rsid w:val="00505560"/>
    <w:rsid w:val="00507AFE"/>
    <w:rsid w:val="0051355E"/>
    <w:rsid w:val="005142E8"/>
    <w:rsid w:val="00517E83"/>
    <w:rsid w:val="00544D53"/>
    <w:rsid w:val="00570122"/>
    <w:rsid w:val="005716A4"/>
    <w:rsid w:val="00593817"/>
    <w:rsid w:val="005B02DF"/>
    <w:rsid w:val="005B5873"/>
    <w:rsid w:val="005C0795"/>
    <w:rsid w:val="005C4F94"/>
    <w:rsid w:val="005E3222"/>
    <w:rsid w:val="005F1841"/>
    <w:rsid w:val="005F34D9"/>
    <w:rsid w:val="005F577D"/>
    <w:rsid w:val="00603EFC"/>
    <w:rsid w:val="00603F5C"/>
    <w:rsid w:val="00614525"/>
    <w:rsid w:val="006254D6"/>
    <w:rsid w:val="00637431"/>
    <w:rsid w:val="00653E39"/>
    <w:rsid w:val="00673272"/>
    <w:rsid w:val="006769DE"/>
    <w:rsid w:val="006925B6"/>
    <w:rsid w:val="006B5114"/>
    <w:rsid w:val="006C063D"/>
    <w:rsid w:val="006C084F"/>
    <w:rsid w:val="006C56E0"/>
    <w:rsid w:val="006E00C8"/>
    <w:rsid w:val="006E4C2B"/>
    <w:rsid w:val="006E5F59"/>
    <w:rsid w:val="006F0BF7"/>
    <w:rsid w:val="00717406"/>
    <w:rsid w:val="007266DA"/>
    <w:rsid w:val="00743476"/>
    <w:rsid w:val="00747519"/>
    <w:rsid w:val="00770DE4"/>
    <w:rsid w:val="0077338A"/>
    <w:rsid w:val="007B348C"/>
    <w:rsid w:val="007B60F1"/>
    <w:rsid w:val="007C3AE2"/>
    <w:rsid w:val="007E622B"/>
    <w:rsid w:val="007E79EA"/>
    <w:rsid w:val="007F78C3"/>
    <w:rsid w:val="008057F7"/>
    <w:rsid w:val="008127BD"/>
    <w:rsid w:val="00813AAC"/>
    <w:rsid w:val="00814AB2"/>
    <w:rsid w:val="00815BD8"/>
    <w:rsid w:val="00827B52"/>
    <w:rsid w:val="00834CFA"/>
    <w:rsid w:val="00836ED1"/>
    <w:rsid w:val="00842829"/>
    <w:rsid w:val="00863417"/>
    <w:rsid w:val="00896BD3"/>
    <w:rsid w:val="008B570A"/>
    <w:rsid w:val="008C5E57"/>
    <w:rsid w:val="008E69AB"/>
    <w:rsid w:val="008E74ED"/>
    <w:rsid w:val="00912079"/>
    <w:rsid w:val="00913005"/>
    <w:rsid w:val="009156EC"/>
    <w:rsid w:val="00936CA7"/>
    <w:rsid w:val="00947CF9"/>
    <w:rsid w:val="00953E8F"/>
    <w:rsid w:val="0095478D"/>
    <w:rsid w:val="00956F83"/>
    <w:rsid w:val="00962AC9"/>
    <w:rsid w:val="00970962"/>
    <w:rsid w:val="009850E2"/>
    <w:rsid w:val="0099216D"/>
    <w:rsid w:val="009B1E77"/>
    <w:rsid w:val="009C28CB"/>
    <w:rsid w:val="009D0E13"/>
    <w:rsid w:val="009E003C"/>
    <w:rsid w:val="009E7125"/>
    <w:rsid w:val="00A011E6"/>
    <w:rsid w:val="00A056D8"/>
    <w:rsid w:val="00A05A05"/>
    <w:rsid w:val="00A16B63"/>
    <w:rsid w:val="00A24DAE"/>
    <w:rsid w:val="00A472AA"/>
    <w:rsid w:val="00A713B1"/>
    <w:rsid w:val="00A729BE"/>
    <w:rsid w:val="00A81C00"/>
    <w:rsid w:val="00A975BF"/>
    <w:rsid w:val="00AA6D4B"/>
    <w:rsid w:val="00AB213E"/>
    <w:rsid w:val="00AC3BBA"/>
    <w:rsid w:val="00B070DA"/>
    <w:rsid w:val="00B11C17"/>
    <w:rsid w:val="00B15C22"/>
    <w:rsid w:val="00B2479D"/>
    <w:rsid w:val="00B24AE3"/>
    <w:rsid w:val="00B311EE"/>
    <w:rsid w:val="00B36E9F"/>
    <w:rsid w:val="00B57EBE"/>
    <w:rsid w:val="00B81281"/>
    <w:rsid w:val="00B94993"/>
    <w:rsid w:val="00BA2AB3"/>
    <w:rsid w:val="00BB16AC"/>
    <w:rsid w:val="00BC52F3"/>
    <w:rsid w:val="00BD2202"/>
    <w:rsid w:val="00BE400E"/>
    <w:rsid w:val="00C20262"/>
    <w:rsid w:val="00C22CA8"/>
    <w:rsid w:val="00C33B58"/>
    <w:rsid w:val="00C352EB"/>
    <w:rsid w:val="00C63CF7"/>
    <w:rsid w:val="00C642E3"/>
    <w:rsid w:val="00C757FF"/>
    <w:rsid w:val="00C9194A"/>
    <w:rsid w:val="00CA5C1F"/>
    <w:rsid w:val="00CA5F03"/>
    <w:rsid w:val="00CB19E1"/>
    <w:rsid w:val="00CC45DE"/>
    <w:rsid w:val="00CD4D8B"/>
    <w:rsid w:val="00CD7231"/>
    <w:rsid w:val="00CE3E26"/>
    <w:rsid w:val="00CF43C0"/>
    <w:rsid w:val="00D026F7"/>
    <w:rsid w:val="00D06535"/>
    <w:rsid w:val="00D17A8F"/>
    <w:rsid w:val="00D268A4"/>
    <w:rsid w:val="00D30E28"/>
    <w:rsid w:val="00D4578F"/>
    <w:rsid w:val="00D50A4C"/>
    <w:rsid w:val="00D55624"/>
    <w:rsid w:val="00D55647"/>
    <w:rsid w:val="00D73B1F"/>
    <w:rsid w:val="00D8792E"/>
    <w:rsid w:val="00D951A1"/>
    <w:rsid w:val="00DB78CD"/>
    <w:rsid w:val="00DD0D5A"/>
    <w:rsid w:val="00DD60C3"/>
    <w:rsid w:val="00DF050D"/>
    <w:rsid w:val="00DF1F3F"/>
    <w:rsid w:val="00E04B23"/>
    <w:rsid w:val="00E054FA"/>
    <w:rsid w:val="00E10352"/>
    <w:rsid w:val="00E1711A"/>
    <w:rsid w:val="00E27ACC"/>
    <w:rsid w:val="00E27BDD"/>
    <w:rsid w:val="00E35EA2"/>
    <w:rsid w:val="00E35EDE"/>
    <w:rsid w:val="00E37004"/>
    <w:rsid w:val="00E57085"/>
    <w:rsid w:val="00E65770"/>
    <w:rsid w:val="00E7159E"/>
    <w:rsid w:val="00E7196B"/>
    <w:rsid w:val="00E74B92"/>
    <w:rsid w:val="00E75EE1"/>
    <w:rsid w:val="00E76D5A"/>
    <w:rsid w:val="00E963EC"/>
    <w:rsid w:val="00EA3063"/>
    <w:rsid w:val="00EA473B"/>
    <w:rsid w:val="00EC1EE2"/>
    <w:rsid w:val="00F04451"/>
    <w:rsid w:val="00F04B61"/>
    <w:rsid w:val="00F05711"/>
    <w:rsid w:val="00F06AD3"/>
    <w:rsid w:val="00F10095"/>
    <w:rsid w:val="00F3650F"/>
    <w:rsid w:val="00F542A3"/>
    <w:rsid w:val="00F6053B"/>
    <w:rsid w:val="00F65953"/>
    <w:rsid w:val="00F842DC"/>
    <w:rsid w:val="00F9039F"/>
    <w:rsid w:val="00FC30FE"/>
    <w:rsid w:val="00FC3230"/>
    <w:rsid w:val="00FC43F2"/>
    <w:rsid w:val="00FE47FE"/>
    <w:rsid w:val="00FE58B4"/>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82399"/>
  <w15:docId w15:val="{A3A084BD-E882-44D7-AFBC-04A57DB2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9E"/>
    <w:pPr>
      <w:tabs>
        <w:tab w:val="center" w:pos="4680"/>
        <w:tab w:val="right" w:pos="9360"/>
      </w:tabs>
    </w:pPr>
  </w:style>
  <w:style w:type="character" w:customStyle="1" w:styleId="HeaderChar">
    <w:name w:val="Header Char"/>
    <w:basedOn w:val="DefaultParagraphFont"/>
    <w:link w:val="Header"/>
    <w:uiPriority w:val="99"/>
    <w:rsid w:val="001D49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99E"/>
    <w:pPr>
      <w:tabs>
        <w:tab w:val="center" w:pos="4680"/>
        <w:tab w:val="right" w:pos="9360"/>
      </w:tabs>
    </w:pPr>
  </w:style>
  <w:style w:type="character" w:customStyle="1" w:styleId="FooterChar">
    <w:name w:val="Footer Char"/>
    <w:basedOn w:val="DefaultParagraphFont"/>
    <w:link w:val="Footer"/>
    <w:uiPriority w:val="99"/>
    <w:rsid w:val="001D499E"/>
    <w:rPr>
      <w:rFonts w:ascii="Times New Roman" w:eastAsia="Times New Roman" w:hAnsi="Times New Roman" w:cs="Times New Roman"/>
      <w:sz w:val="24"/>
      <w:szCs w:val="24"/>
    </w:rPr>
  </w:style>
  <w:style w:type="paragraph" w:styleId="ListParagraph">
    <w:name w:val="List Paragraph"/>
    <w:basedOn w:val="Normal"/>
    <w:uiPriority w:val="34"/>
    <w:qFormat/>
    <w:rsid w:val="00653E39"/>
    <w:pPr>
      <w:ind w:left="720"/>
      <w:contextualSpacing/>
    </w:pPr>
  </w:style>
  <w:style w:type="paragraph" w:styleId="BalloonText">
    <w:name w:val="Balloon Text"/>
    <w:basedOn w:val="Normal"/>
    <w:link w:val="BalloonTextChar"/>
    <w:uiPriority w:val="99"/>
    <w:semiHidden/>
    <w:unhideWhenUsed/>
    <w:rsid w:val="00D30E28"/>
    <w:rPr>
      <w:rFonts w:ascii="Tahoma" w:hAnsi="Tahoma" w:cs="Tahoma"/>
      <w:sz w:val="16"/>
      <w:szCs w:val="16"/>
    </w:rPr>
  </w:style>
  <w:style w:type="character" w:customStyle="1" w:styleId="BalloonTextChar">
    <w:name w:val="Balloon Text Char"/>
    <w:basedOn w:val="DefaultParagraphFont"/>
    <w:link w:val="BalloonText"/>
    <w:uiPriority w:val="99"/>
    <w:semiHidden/>
    <w:rsid w:val="00D30E28"/>
    <w:rPr>
      <w:rFonts w:ascii="Tahoma" w:eastAsia="Times New Roman" w:hAnsi="Tahoma" w:cs="Tahoma"/>
      <w:sz w:val="16"/>
      <w:szCs w:val="16"/>
    </w:rPr>
  </w:style>
  <w:style w:type="table" w:styleId="TableGrid">
    <w:name w:val="Table Grid"/>
    <w:basedOn w:val="TableNormal"/>
    <w:uiPriority w:val="59"/>
    <w:rsid w:val="00F8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1E3"/>
    <w:rPr>
      <w:sz w:val="16"/>
      <w:szCs w:val="16"/>
    </w:rPr>
  </w:style>
  <w:style w:type="paragraph" w:styleId="CommentText">
    <w:name w:val="annotation text"/>
    <w:basedOn w:val="Normal"/>
    <w:link w:val="CommentTextChar"/>
    <w:uiPriority w:val="99"/>
    <w:semiHidden/>
    <w:unhideWhenUsed/>
    <w:rsid w:val="004461E3"/>
    <w:rPr>
      <w:sz w:val="20"/>
      <w:szCs w:val="20"/>
    </w:rPr>
  </w:style>
  <w:style w:type="character" w:customStyle="1" w:styleId="CommentTextChar">
    <w:name w:val="Comment Text Char"/>
    <w:basedOn w:val="DefaultParagraphFont"/>
    <w:link w:val="CommentText"/>
    <w:uiPriority w:val="99"/>
    <w:semiHidden/>
    <w:rsid w:val="00446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1E3"/>
    <w:rPr>
      <w:b/>
      <w:bCs/>
    </w:rPr>
  </w:style>
  <w:style w:type="character" w:customStyle="1" w:styleId="CommentSubjectChar">
    <w:name w:val="Comment Subject Char"/>
    <w:basedOn w:val="CommentTextChar"/>
    <w:link w:val="CommentSubject"/>
    <w:uiPriority w:val="99"/>
    <w:semiHidden/>
    <w:rsid w:val="004461E3"/>
    <w:rPr>
      <w:rFonts w:ascii="Times New Roman" w:eastAsia="Times New Roman" w:hAnsi="Times New Roman" w:cs="Times New Roman"/>
      <w:b/>
      <w:bCs/>
      <w:sz w:val="20"/>
      <w:szCs w:val="20"/>
    </w:rPr>
  </w:style>
  <w:style w:type="paragraph" w:styleId="Revision">
    <w:name w:val="Revision"/>
    <w:hidden/>
    <w:uiPriority w:val="99"/>
    <w:semiHidden/>
    <w:rsid w:val="00B070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97590">
      <w:bodyDiv w:val="1"/>
      <w:marLeft w:val="0"/>
      <w:marRight w:val="0"/>
      <w:marTop w:val="0"/>
      <w:marBottom w:val="0"/>
      <w:divBdr>
        <w:top w:val="none" w:sz="0" w:space="0" w:color="auto"/>
        <w:left w:val="none" w:sz="0" w:space="0" w:color="auto"/>
        <w:bottom w:val="none" w:sz="0" w:space="0" w:color="auto"/>
        <w:right w:val="none" w:sz="0" w:space="0" w:color="auto"/>
      </w:divBdr>
    </w:div>
    <w:div w:id="542907955">
      <w:bodyDiv w:val="1"/>
      <w:marLeft w:val="0"/>
      <w:marRight w:val="0"/>
      <w:marTop w:val="0"/>
      <w:marBottom w:val="0"/>
      <w:divBdr>
        <w:top w:val="none" w:sz="0" w:space="0" w:color="auto"/>
        <w:left w:val="none" w:sz="0" w:space="0" w:color="auto"/>
        <w:bottom w:val="none" w:sz="0" w:space="0" w:color="auto"/>
        <w:right w:val="none" w:sz="0" w:space="0" w:color="auto"/>
      </w:divBdr>
    </w:div>
    <w:div w:id="814682384">
      <w:bodyDiv w:val="1"/>
      <w:marLeft w:val="0"/>
      <w:marRight w:val="0"/>
      <w:marTop w:val="0"/>
      <w:marBottom w:val="0"/>
      <w:divBdr>
        <w:top w:val="none" w:sz="0" w:space="0" w:color="auto"/>
        <w:left w:val="none" w:sz="0" w:space="0" w:color="auto"/>
        <w:bottom w:val="none" w:sz="0" w:space="0" w:color="auto"/>
        <w:right w:val="none" w:sz="0" w:space="0" w:color="auto"/>
      </w:divBdr>
    </w:div>
    <w:div w:id="970282991">
      <w:bodyDiv w:val="1"/>
      <w:marLeft w:val="0"/>
      <w:marRight w:val="0"/>
      <w:marTop w:val="0"/>
      <w:marBottom w:val="0"/>
      <w:divBdr>
        <w:top w:val="none" w:sz="0" w:space="0" w:color="auto"/>
        <w:left w:val="none" w:sz="0" w:space="0" w:color="auto"/>
        <w:bottom w:val="none" w:sz="0" w:space="0" w:color="auto"/>
        <w:right w:val="none" w:sz="0" w:space="0" w:color="auto"/>
      </w:divBdr>
    </w:div>
    <w:div w:id="1397167498">
      <w:bodyDiv w:val="1"/>
      <w:marLeft w:val="0"/>
      <w:marRight w:val="0"/>
      <w:marTop w:val="0"/>
      <w:marBottom w:val="0"/>
      <w:divBdr>
        <w:top w:val="none" w:sz="0" w:space="0" w:color="auto"/>
        <w:left w:val="none" w:sz="0" w:space="0" w:color="auto"/>
        <w:bottom w:val="none" w:sz="0" w:space="0" w:color="auto"/>
        <w:right w:val="none" w:sz="0" w:space="0" w:color="auto"/>
      </w:divBdr>
    </w:div>
    <w:div w:id="1795753336">
      <w:bodyDiv w:val="1"/>
      <w:marLeft w:val="0"/>
      <w:marRight w:val="0"/>
      <w:marTop w:val="0"/>
      <w:marBottom w:val="0"/>
      <w:divBdr>
        <w:top w:val="none" w:sz="0" w:space="0" w:color="auto"/>
        <w:left w:val="none" w:sz="0" w:space="0" w:color="auto"/>
        <w:bottom w:val="none" w:sz="0" w:space="0" w:color="auto"/>
        <w:right w:val="none" w:sz="0" w:space="0" w:color="auto"/>
      </w:divBdr>
    </w:div>
    <w:div w:id="1864709200">
      <w:bodyDiv w:val="1"/>
      <w:marLeft w:val="0"/>
      <w:marRight w:val="0"/>
      <w:marTop w:val="0"/>
      <w:marBottom w:val="0"/>
      <w:divBdr>
        <w:top w:val="none" w:sz="0" w:space="0" w:color="auto"/>
        <w:left w:val="none" w:sz="0" w:space="0" w:color="auto"/>
        <w:bottom w:val="none" w:sz="0" w:space="0" w:color="auto"/>
        <w:right w:val="none" w:sz="0" w:space="0" w:color="auto"/>
      </w:divBdr>
    </w:div>
    <w:div w:id="18770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BBA3-EF0B-4A01-93AF-4F43C0E8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McAleer</dc:creator>
  <cp:lastModifiedBy>Reich, Ronni (ARTS)</cp:lastModifiedBy>
  <cp:revision>2</cp:revision>
  <cp:lastPrinted>2019-07-24T18:16:00Z</cp:lastPrinted>
  <dcterms:created xsi:type="dcterms:W3CDTF">2019-08-08T17:06:00Z</dcterms:created>
  <dcterms:modified xsi:type="dcterms:W3CDTF">2019-08-08T17:06:00Z</dcterms:modified>
</cp:coreProperties>
</file>